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9C2D" w14:textId="68ECFBE4" w:rsidR="00867258" w:rsidRPr="0007562D" w:rsidRDefault="00000000" w:rsidP="00DE52C0">
      <w:pPr>
        <w:pBdr>
          <w:top w:val="single" w:sz="4" w:space="1" w:color="auto"/>
        </w:pBdr>
        <w:tabs>
          <w:tab w:val="center" w:pos="4536"/>
          <w:tab w:val="right" w:pos="9630"/>
        </w:tabs>
        <w:ind w:right="2"/>
        <w:jc w:val="both"/>
        <w:rPr>
          <w:rFonts w:ascii="Times New Roman" w:hAnsi="Times New Roman" w:cs="Times New Roman"/>
          <w:b/>
          <w:bCs/>
          <w:sz w:val="32"/>
          <w:szCs w:val="28"/>
          <w:lang w:val="en-US"/>
        </w:rPr>
      </w:pPr>
      <w:r w:rsidRPr="0007562D">
        <w:rPr>
          <w:rFonts w:ascii="Times New Roman" w:hAnsi="Times New Roman" w:cs="Times New Roman"/>
          <w:b/>
          <w:bCs/>
          <w:sz w:val="32"/>
          <w:szCs w:val="28"/>
          <w:lang w:val="en-US"/>
        </w:rPr>
        <w:t>3GPP TSG RAN WG1 #11</w:t>
      </w:r>
      <w:r w:rsidR="006E7496">
        <w:rPr>
          <w:rFonts w:ascii="Times New Roman" w:hAnsi="Times New Roman" w:cs="Times New Roman"/>
          <w:b/>
          <w:bCs/>
          <w:sz w:val="32"/>
          <w:szCs w:val="28"/>
          <w:lang w:val="en-US"/>
        </w:rPr>
        <w:t>4</w:t>
      </w:r>
      <w:r w:rsidRPr="0007562D">
        <w:rPr>
          <w:rFonts w:ascii="Times New Roman" w:hAnsi="Times New Roman" w:cs="Times New Roman"/>
          <w:b/>
          <w:bCs/>
          <w:sz w:val="32"/>
          <w:szCs w:val="28"/>
          <w:lang w:val="en-US"/>
        </w:rPr>
        <w:tab/>
        <w:t xml:space="preserve">        </w:t>
      </w:r>
      <w:r w:rsidR="005F417C" w:rsidRPr="0007562D">
        <w:rPr>
          <w:rFonts w:ascii="Times New Roman" w:hAnsi="Times New Roman" w:cs="Times New Roman"/>
          <w:b/>
          <w:bCs/>
          <w:sz w:val="32"/>
          <w:szCs w:val="28"/>
          <w:lang w:val="en-US"/>
        </w:rPr>
        <w:tab/>
      </w:r>
      <w:r w:rsidR="001B4101" w:rsidRPr="001B4101">
        <w:rPr>
          <w:rFonts w:ascii="Times New Roman" w:hAnsi="Times New Roman" w:cs="Times New Roman"/>
          <w:b/>
          <w:bCs/>
          <w:sz w:val="32"/>
          <w:szCs w:val="28"/>
          <w:lang w:val="en-US"/>
        </w:rPr>
        <w:t>R1-2308007</w:t>
      </w:r>
    </w:p>
    <w:p w14:paraId="051EC599" w14:textId="732B16CC" w:rsidR="00867258" w:rsidRDefault="006E7496" w:rsidP="00DE52C0">
      <w:pPr>
        <w:jc w:val="both"/>
        <w:rPr>
          <w:rFonts w:ascii="Times New Roman" w:eastAsia="MS Mincho;Yu Gothic UI" w:hAnsi="Times New Roman" w:cs="Times New Roman"/>
          <w:b/>
          <w:bCs/>
          <w:sz w:val="32"/>
          <w:szCs w:val="28"/>
          <w:lang w:eastAsia="ja-JP"/>
        </w:rPr>
      </w:pPr>
      <w:r>
        <w:rPr>
          <w:rFonts w:ascii="Times New Roman" w:eastAsia="MS Mincho;Yu Gothic UI" w:hAnsi="Times New Roman" w:cs="Times New Roman"/>
          <w:b/>
          <w:bCs/>
          <w:sz w:val="32"/>
          <w:szCs w:val="28"/>
          <w:lang w:eastAsia="ja-JP"/>
        </w:rPr>
        <w:t>Toulouse</w:t>
      </w:r>
      <w:r w:rsidR="00743D0A">
        <w:rPr>
          <w:rFonts w:ascii="Times New Roman" w:eastAsia="MS Mincho;Yu Gothic UI" w:hAnsi="Times New Roman" w:cs="Times New Roman"/>
          <w:b/>
          <w:bCs/>
          <w:sz w:val="32"/>
          <w:szCs w:val="28"/>
          <w:lang w:eastAsia="ja-JP"/>
        </w:rPr>
        <w:t xml:space="preserve">, </w:t>
      </w:r>
      <w:r>
        <w:rPr>
          <w:rFonts w:ascii="Times New Roman" w:eastAsia="MS Mincho;Yu Gothic UI" w:hAnsi="Times New Roman" w:cs="Times New Roman"/>
          <w:b/>
          <w:bCs/>
          <w:sz w:val="32"/>
          <w:szCs w:val="28"/>
          <w:lang w:eastAsia="ja-JP"/>
        </w:rPr>
        <w:t>France</w:t>
      </w:r>
      <w:r w:rsidR="00743D0A">
        <w:rPr>
          <w:rFonts w:ascii="Times New Roman" w:eastAsia="MS Mincho;Yu Gothic UI" w:hAnsi="Times New Roman" w:cs="Times New Roman"/>
          <w:b/>
          <w:bCs/>
          <w:sz w:val="32"/>
          <w:szCs w:val="28"/>
          <w:lang w:eastAsia="ja-JP"/>
        </w:rPr>
        <w:t xml:space="preserve">, </w:t>
      </w:r>
      <w:r>
        <w:rPr>
          <w:rFonts w:ascii="Times New Roman" w:eastAsia="MS Mincho;Yu Gothic UI" w:hAnsi="Times New Roman" w:cs="Times New Roman"/>
          <w:b/>
          <w:bCs/>
          <w:sz w:val="32"/>
          <w:szCs w:val="28"/>
          <w:lang w:eastAsia="ja-JP"/>
        </w:rPr>
        <w:t>Aug</w:t>
      </w:r>
      <w:r w:rsidR="005F417C" w:rsidRPr="005F417C">
        <w:rPr>
          <w:rFonts w:ascii="Times New Roman" w:eastAsia="MS Mincho;Yu Gothic UI" w:hAnsi="Times New Roman" w:cs="Times New Roman"/>
          <w:b/>
          <w:bCs/>
          <w:sz w:val="32"/>
          <w:szCs w:val="28"/>
          <w:lang w:eastAsia="ja-JP"/>
        </w:rPr>
        <w:t xml:space="preserve"> 2</w:t>
      </w:r>
      <w:r>
        <w:rPr>
          <w:rFonts w:ascii="Times New Roman" w:eastAsia="MS Mincho;Yu Gothic UI" w:hAnsi="Times New Roman" w:cs="Times New Roman"/>
          <w:b/>
          <w:bCs/>
          <w:sz w:val="32"/>
          <w:szCs w:val="28"/>
          <w:lang w:eastAsia="ja-JP"/>
        </w:rPr>
        <w:t>1</w:t>
      </w:r>
      <w:r>
        <w:rPr>
          <w:rFonts w:ascii="Times New Roman" w:eastAsia="MS Mincho;Yu Gothic UI" w:hAnsi="Times New Roman" w:cs="Times New Roman"/>
          <w:b/>
          <w:bCs/>
          <w:sz w:val="32"/>
          <w:szCs w:val="28"/>
          <w:vertAlign w:val="superscript"/>
          <w:lang w:eastAsia="ja-JP"/>
        </w:rPr>
        <w:t>st</w:t>
      </w:r>
      <w:r w:rsidR="005F417C" w:rsidRPr="005F417C">
        <w:rPr>
          <w:rFonts w:ascii="Times New Roman" w:eastAsia="MS Mincho;Yu Gothic UI" w:hAnsi="Times New Roman" w:cs="Times New Roman"/>
          <w:b/>
          <w:bCs/>
          <w:sz w:val="32"/>
          <w:szCs w:val="28"/>
          <w:lang w:eastAsia="ja-JP"/>
        </w:rPr>
        <w:t xml:space="preserve"> – </w:t>
      </w:r>
      <w:r>
        <w:rPr>
          <w:rFonts w:ascii="Times New Roman" w:eastAsia="MS Mincho;Yu Gothic UI" w:hAnsi="Times New Roman" w:cs="Times New Roman"/>
          <w:b/>
          <w:bCs/>
          <w:sz w:val="32"/>
          <w:szCs w:val="28"/>
          <w:lang w:eastAsia="ja-JP"/>
        </w:rPr>
        <w:t>Aug</w:t>
      </w:r>
      <w:r w:rsidR="005F417C" w:rsidRPr="005F417C">
        <w:rPr>
          <w:rFonts w:ascii="Times New Roman" w:eastAsia="MS Mincho;Yu Gothic UI" w:hAnsi="Times New Roman" w:cs="Times New Roman"/>
          <w:b/>
          <w:bCs/>
          <w:sz w:val="32"/>
          <w:szCs w:val="28"/>
          <w:lang w:eastAsia="ja-JP"/>
        </w:rPr>
        <w:t xml:space="preserve"> 2</w:t>
      </w:r>
      <w:r>
        <w:rPr>
          <w:rFonts w:ascii="Times New Roman" w:eastAsia="MS Mincho;Yu Gothic UI" w:hAnsi="Times New Roman" w:cs="Times New Roman"/>
          <w:b/>
          <w:bCs/>
          <w:sz w:val="32"/>
          <w:szCs w:val="28"/>
          <w:lang w:eastAsia="ja-JP"/>
        </w:rPr>
        <w:t>5</w:t>
      </w:r>
      <w:r w:rsidR="005F417C" w:rsidRPr="007608C1">
        <w:rPr>
          <w:rFonts w:ascii="Times New Roman" w:eastAsia="MS Mincho;Yu Gothic UI" w:hAnsi="Times New Roman" w:cs="Times New Roman"/>
          <w:b/>
          <w:bCs/>
          <w:sz w:val="32"/>
          <w:szCs w:val="28"/>
          <w:vertAlign w:val="superscript"/>
          <w:lang w:eastAsia="ja-JP"/>
        </w:rPr>
        <w:t>th</w:t>
      </w:r>
      <w:r w:rsidR="005F417C" w:rsidRPr="005F417C">
        <w:rPr>
          <w:rFonts w:ascii="Times New Roman" w:eastAsia="MS Mincho;Yu Gothic UI" w:hAnsi="Times New Roman" w:cs="Times New Roman"/>
          <w:b/>
          <w:bCs/>
          <w:sz w:val="32"/>
          <w:szCs w:val="28"/>
          <w:lang w:eastAsia="ja-JP"/>
        </w:rPr>
        <w:t>, 2023</w:t>
      </w:r>
    </w:p>
    <w:p w14:paraId="3274C8A3" w14:textId="77777777" w:rsidR="005F417C" w:rsidRPr="00A27882" w:rsidRDefault="005F417C" w:rsidP="00DE52C0">
      <w:pPr>
        <w:jc w:val="both"/>
        <w:rPr>
          <w:rFonts w:ascii="Times New Roman" w:eastAsia="MS Mincho;Yu Gothic UI" w:hAnsi="Times New Roman" w:cs="Times New Roman"/>
          <w:b/>
          <w:bCs/>
          <w:sz w:val="32"/>
          <w:szCs w:val="22"/>
          <w:lang w:eastAsia="ja-JP"/>
        </w:rPr>
      </w:pPr>
    </w:p>
    <w:p w14:paraId="088F32D0" w14:textId="66884A98" w:rsidR="00867258" w:rsidRPr="00A27882" w:rsidRDefault="00000000" w:rsidP="00DE52C0">
      <w:pPr>
        <w:tabs>
          <w:tab w:val="left" w:pos="1985"/>
          <w:tab w:val="left" w:pos="2835"/>
          <w:tab w:val="right" w:pos="9072"/>
          <w:tab w:val="right" w:pos="10206"/>
        </w:tabs>
        <w:jc w:val="both"/>
        <w:rPr>
          <w:rFonts w:ascii="Times New Roman" w:hAnsi="Times New Roman" w:cs="Times New Roman"/>
          <w:b/>
          <w:szCs w:val="22"/>
          <w:lang w:val="en-US"/>
        </w:rPr>
      </w:pPr>
      <w:r w:rsidRPr="00A27882">
        <w:rPr>
          <w:rFonts w:ascii="Times New Roman" w:hAnsi="Times New Roman" w:cs="Times New Roman"/>
          <w:b/>
          <w:szCs w:val="22"/>
        </w:rPr>
        <w:t xml:space="preserve">Source: </w:t>
      </w:r>
      <w:r w:rsidRPr="00A27882">
        <w:rPr>
          <w:rFonts w:ascii="Times New Roman" w:hAnsi="Times New Roman" w:cs="Times New Roman"/>
          <w:b/>
          <w:szCs w:val="22"/>
        </w:rPr>
        <w:tab/>
      </w:r>
      <w:r w:rsidRPr="004048AE">
        <w:rPr>
          <w:rFonts w:ascii="Times New Roman" w:hAnsi="Times New Roman" w:cs="Times New Roman"/>
          <w:b/>
          <w:szCs w:val="22"/>
        </w:rPr>
        <w:t>CEWiT</w:t>
      </w:r>
      <w:r w:rsidR="001B4101" w:rsidRPr="004048AE">
        <w:rPr>
          <w:rFonts w:ascii="Times New Roman" w:hAnsi="Times New Roman" w:cs="Times New Roman"/>
          <w:b/>
          <w:szCs w:val="22"/>
        </w:rPr>
        <w:t xml:space="preserve">   </w:t>
      </w:r>
      <w:r w:rsidR="001B4101" w:rsidRPr="001B4101">
        <w:rPr>
          <w:rFonts w:ascii="Times New Roman" w:hAnsi="Times New Roman" w:cs="Times New Roman"/>
          <w:b/>
          <w:bCs/>
          <w:sz w:val="32"/>
          <w:szCs w:val="28"/>
          <w:lang w:val="en-US"/>
        </w:rPr>
        <w:t xml:space="preserve">                 </w:t>
      </w:r>
    </w:p>
    <w:p w14:paraId="789CF9D3" w14:textId="77777777" w:rsidR="00867258" w:rsidRPr="00A27882" w:rsidRDefault="00000000" w:rsidP="00DE52C0">
      <w:pPr>
        <w:tabs>
          <w:tab w:val="left" w:pos="1985"/>
          <w:tab w:val="left" w:pos="2835"/>
          <w:tab w:val="right" w:pos="9072"/>
          <w:tab w:val="right" w:pos="10206"/>
        </w:tabs>
        <w:jc w:val="both"/>
        <w:rPr>
          <w:rFonts w:ascii="Times New Roman" w:hAnsi="Times New Roman" w:cs="Times New Roman"/>
          <w:b/>
          <w:szCs w:val="22"/>
          <w:lang w:val="en-US"/>
        </w:rPr>
      </w:pPr>
      <w:r w:rsidRPr="00A27882">
        <w:rPr>
          <w:rFonts w:ascii="Times New Roman" w:hAnsi="Times New Roman" w:cs="Times New Roman"/>
          <w:b/>
          <w:szCs w:val="22"/>
          <w:lang w:val="en-US"/>
        </w:rPr>
        <w:t>Agenda:</w:t>
      </w:r>
      <w:r w:rsidRPr="00A27882">
        <w:rPr>
          <w:rFonts w:ascii="Times New Roman" w:hAnsi="Times New Roman" w:cs="Times New Roman"/>
          <w:b/>
          <w:szCs w:val="22"/>
          <w:lang w:val="en-US"/>
        </w:rPr>
        <w:tab/>
        <w:t>9.5.1.3</w:t>
      </w:r>
    </w:p>
    <w:p w14:paraId="3929108F" w14:textId="2C528CBD" w:rsidR="00867258" w:rsidRPr="00A27882" w:rsidRDefault="00000000" w:rsidP="00DE52C0">
      <w:pPr>
        <w:tabs>
          <w:tab w:val="left" w:pos="1985"/>
          <w:tab w:val="left" w:pos="2835"/>
          <w:tab w:val="right" w:pos="9072"/>
          <w:tab w:val="right" w:pos="10206"/>
        </w:tabs>
        <w:ind w:left="1980" w:hanging="1980"/>
        <w:jc w:val="both"/>
        <w:rPr>
          <w:rFonts w:ascii="Times New Roman" w:hAnsi="Times New Roman" w:cs="Times New Roman"/>
          <w:sz w:val="28"/>
          <w:szCs w:val="28"/>
        </w:rPr>
      </w:pPr>
      <w:r w:rsidRPr="00A27882">
        <w:rPr>
          <w:rFonts w:ascii="Times New Roman" w:hAnsi="Times New Roman" w:cs="Times New Roman"/>
          <w:b/>
          <w:szCs w:val="22"/>
        </w:rPr>
        <w:t>Title:</w:t>
      </w:r>
      <w:r w:rsidRPr="00A27882">
        <w:rPr>
          <w:rFonts w:ascii="Times New Roman" w:hAnsi="Times New Roman" w:cs="Times New Roman"/>
          <w:b/>
          <w:szCs w:val="22"/>
        </w:rPr>
        <w:tab/>
      </w:r>
      <w:bookmarkStart w:id="0" w:name="_Hlk131771262"/>
      <w:r w:rsidR="001815E1">
        <w:rPr>
          <w:rFonts w:ascii="Times New Roman" w:hAnsi="Times New Roman" w:cs="Times New Roman"/>
          <w:b/>
          <w:szCs w:val="22"/>
        </w:rPr>
        <w:t>On</w:t>
      </w:r>
      <w:r w:rsidRPr="00A27882">
        <w:rPr>
          <w:rFonts w:ascii="Times New Roman" w:hAnsi="Times New Roman" w:cs="Times New Roman"/>
          <w:b/>
          <w:szCs w:val="22"/>
        </w:rPr>
        <w:t xml:space="preserve"> SL positioning </w:t>
      </w:r>
      <w:r w:rsidRPr="00A27882">
        <w:rPr>
          <w:rFonts w:ascii="Times New Roman" w:hAnsi="Times New Roman" w:cs="Times New Roman"/>
          <w:b/>
          <w:szCs w:val="22"/>
          <w:lang w:val="en-US"/>
        </w:rPr>
        <w:t>resource allocation for SL positioning</w:t>
      </w:r>
      <w:bookmarkEnd w:id="0"/>
    </w:p>
    <w:p w14:paraId="776D0FFE" w14:textId="77777777" w:rsidR="00867258" w:rsidRPr="00A27882" w:rsidRDefault="00000000" w:rsidP="00DE52C0">
      <w:pPr>
        <w:tabs>
          <w:tab w:val="left" w:pos="1985"/>
          <w:tab w:val="left" w:pos="2835"/>
          <w:tab w:val="right" w:pos="9072"/>
          <w:tab w:val="right" w:pos="10206"/>
        </w:tabs>
        <w:jc w:val="both"/>
        <w:rPr>
          <w:rFonts w:ascii="Times New Roman" w:hAnsi="Times New Roman" w:cs="Times New Roman"/>
          <w:sz w:val="28"/>
          <w:szCs w:val="28"/>
        </w:rPr>
      </w:pPr>
      <w:r w:rsidRPr="00A27882">
        <w:rPr>
          <w:rFonts w:ascii="Times New Roman" w:hAnsi="Times New Roman" w:cs="Times New Roman"/>
          <w:b/>
          <w:szCs w:val="22"/>
        </w:rPr>
        <w:t>Document for:</w:t>
      </w:r>
      <w:r w:rsidRPr="00A27882">
        <w:rPr>
          <w:rFonts w:ascii="Times New Roman" w:hAnsi="Times New Roman" w:cs="Times New Roman"/>
          <w:b/>
          <w:szCs w:val="22"/>
        </w:rPr>
        <w:tab/>
        <w:t>Discussion &amp; Decision</w:t>
      </w:r>
    </w:p>
    <w:p w14:paraId="2E0B7F82" w14:textId="77777777" w:rsidR="00867258" w:rsidRPr="00A27882" w:rsidRDefault="00867258" w:rsidP="00DE52C0">
      <w:pPr>
        <w:pBdr>
          <w:bottom w:val="single" w:sz="4" w:space="1" w:color="000000"/>
        </w:pBdr>
        <w:jc w:val="both"/>
        <w:rPr>
          <w:rFonts w:ascii="Times New Roman" w:hAnsi="Times New Roman" w:cs="Times New Roman"/>
          <w:b/>
          <w:szCs w:val="22"/>
        </w:rPr>
      </w:pPr>
    </w:p>
    <w:p w14:paraId="0A275800" w14:textId="77777777" w:rsidR="00867258" w:rsidRPr="00A27882" w:rsidRDefault="00000000" w:rsidP="00DE52C0">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Cs w:val="28"/>
        </w:rPr>
      </w:pPr>
      <w:r w:rsidRPr="00A27882">
        <w:rPr>
          <w:rFonts w:ascii="Times New Roman" w:hAnsi="Times New Roman" w:cs="Times New Roman"/>
          <w:szCs w:val="28"/>
        </w:rPr>
        <w:t>Introduction</w:t>
      </w:r>
    </w:p>
    <w:p w14:paraId="2267AD34" w14:textId="64CC90C0" w:rsidR="00867258" w:rsidRPr="00A27882" w:rsidRDefault="00212473" w:rsidP="00DE52C0">
      <w:p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 xml:space="preserve">Rel. 18 is continuing the enhancement of positioning support in NR and </w:t>
      </w:r>
      <w:r w:rsidRPr="00A27882">
        <w:rPr>
          <w:rFonts w:ascii="Times New Roman" w:hAnsi="Times New Roman" w:cs="Times New Roman"/>
          <w:szCs w:val="22"/>
        </w:rPr>
        <w:t xml:space="preserve">a study on expanded and improved NR positioning is concluded </w:t>
      </w:r>
      <w:r>
        <w:rPr>
          <w:rFonts w:ascii="Times New Roman" w:hAnsi="Times New Roman" w:cs="Times New Roman"/>
          <w:szCs w:val="22"/>
        </w:rPr>
        <w:t xml:space="preserve">with </w:t>
      </w:r>
      <w:r w:rsidRPr="00A27882">
        <w:rPr>
          <w:rFonts w:ascii="Times New Roman" w:hAnsi="Times New Roman" w:cs="Times New Roman"/>
          <w:szCs w:val="22"/>
        </w:rPr>
        <w:t xml:space="preserve">a TR 38.859 </w:t>
      </w:r>
      <w:r w:rsidR="00F4165D">
        <w:rPr>
          <w:rFonts w:ascii="Times New Roman" w:hAnsi="Times New Roman" w:cs="Times New Roman"/>
          <w:szCs w:val="22"/>
        </w:rPr>
        <w:t xml:space="preserve">[1] </w:t>
      </w:r>
      <w:r w:rsidRPr="00A27882">
        <w:rPr>
          <w:rFonts w:ascii="Times New Roman" w:hAnsi="Times New Roman" w:cs="Times New Roman"/>
          <w:szCs w:val="22"/>
        </w:rPr>
        <w:t>in RAN#98. Study was focussing on improving the accuracy of the positioning methods and extending the positioning to different verticals including sidelink. The positioning framework is being extended over sidelink to guarantee more accurate localization for many critical sidelink applications like V2X, IIoT public safety and commercial sidelink (D2D) in i</w:t>
      </w:r>
      <w:r w:rsidRPr="00A27882">
        <w:rPr>
          <w:rFonts w:ascii="Times New Roman" w:hAnsi="Times New Roman" w:cs="Times New Roman"/>
          <w:iCs/>
          <w:szCs w:val="22"/>
        </w:rPr>
        <w:t>n-coverage, partial coverage, and out-of-coverage NR positioning use cases as emphasized in TR 38.845.</w:t>
      </w:r>
    </w:p>
    <w:p w14:paraId="1D2CC527" w14:textId="57367BB9" w:rsidR="00867258" w:rsidRPr="00A27882" w:rsidRDefault="00000000"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In the </w:t>
      </w:r>
      <w:r w:rsidR="00212473">
        <w:rPr>
          <w:rFonts w:ascii="Times New Roman" w:hAnsi="Times New Roman" w:cs="Times New Roman"/>
          <w:szCs w:val="22"/>
        </w:rPr>
        <w:t xml:space="preserve">last </w:t>
      </w:r>
      <w:r w:rsidR="004A0B50">
        <w:rPr>
          <w:rFonts w:ascii="Times New Roman" w:hAnsi="Times New Roman" w:cs="Times New Roman"/>
          <w:szCs w:val="22"/>
        </w:rPr>
        <w:t>three</w:t>
      </w:r>
      <w:r w:rsidR="00212473">
        <w:rPr>
          <w:rFonts w:ascii="Times New Roman" w:hAnsi="Times New Roman" w:cs="Times New Roman"/>
          <w:szCs w:val="22"/>
        </w:rPr>
        <w:t xml:space="preserve"> RAN 1</w:t>
      </w:r>
      <w:r w:rsidRPr="00A27882">
        <w:rPr>
          <w:rFonts w:ascii="Times New Roman" w:hAnsi="Times New Roman" w:cs="Times New Roman"/>
          <w:szCs w:val="22"/>
        </w:rPr>
        <w:t xml:space="preserve"> meeting, </w:t>
      </w:r>
      <w:r w:rsidR="00212473">
        <w:rPr>
          <w:rFonts w:ascii="Times New Roman" w:hAnsi="Times New Roman" w:cs="Times New Roman"/>
          <w:szCs w:val="22"/>
        </w:rPr>
        <w:t>the</w:t>
      </w:r>
      <w:r w:rsidRPr="00A27882">
        <w:rPr>
          <w:rFonts w:ascii="Times New Roman" w:hAnsi="Times New Roman" w:cs="Times New Roman"/>
          <w:szCs w:val="22"/>
        </w:rPr>
        <w:t xml:space="preserve"> normative work </w:t>
      </w:r>
      <w:r w:rsidR="00212473">
        <w:rPr>
          <w:rFonts w:ascii="Times New Roman" w:hAnsi="Times New Roman" w:cs="Times New Roman"/>
          <w:szCs w:val="22"/>
        </w:rPr>
        <w:t>has been undertaken</w:t>
      </w:r>
      <w:r w:rsidR="00F4165D">
        <w:rPr>
          <w:rFonts w:ascii="Times New Roman" w:hAnsi="Times New Roman" w:cs="Times New Roman"/>
          <w:szCs w:val="22"/>
        </w:rPr>
        <w:t xml:space="preserve"> [2</w:t>
      </w:r>
      <w:r w:rsidR="004A0B50">
        <w:rPr>
          <w:rFonts w:ascii="Times New Roman" w:hAnsi="Times New Roman" w:cs="Times New Roman"/>
          <w:szCs w:val="22"/>
        </w:rPr>
        <w:t xml:space="preserve">]. </w:t>
      </w:r>
      <w:r w:rsidR="00212473">
        <w:rPr>
          <w:rFonts w:ascii="Times New Roman" w:hAnsi="Times New Roman" w:cs="Times New Roman"/>
          <w:szCs w:val="22"/>
        </w:rPr>
        <w:t>This contribution is targeting the r</w:t>
      </w:r>
      <w:r w:rsidRPr="00A27882">
        <w:rPr>
          <w:rFonts w:ascii="Times New Roman" w:hAnsi="Times New Roman" w:cs="Times New Roman"/>
          <w:szCs w:val="22"/>
        </w:rPr>
        <w:t xml:space="preserve">esource allocation for sidelink positioning reference signal (SL-PRS) </w:t>
      </w:r>
      <w:r w:rsidR="00212473">
        <w:rPr>
          <w:rFonts w:ascii="Times New Roman" w:hAnsi="Times New Roman" w:cs="Times New Roman"/>
          <w:szCs w:val="22"/>
        </w:rPr>
        <w:t xml:space="preserve">agenda </w:t>
      </w:r>
      <w:r w:rsidRPr="00A27882">
        <w:rPr>
          <w:rFonts w:ascii="Times New Roman" w:hAnsi="Times New Roman" w:cs="Times New Roman"/>
          <w:szCs w:val="22"/>
        </w:rPr>
        <w:t>considering dedicated SL positioning resource pool and legacy SL resource pool shared for SL-PRS transmission for network assisted resource configuration (scheme</w:t>
      </w:r>
      <w:r w:rsidR="001F29E5">
        <w:rPr>
          <w:rFonts w:ascii="Times New Roman" w:hAnsi="Times New Roman" w:cs="Times New Roman"/>
          <w:szCs w:val="22"/>
        </w:rPr>
        <w:t xml:space="preserve"> </w:t>
      </w:r>
      <w:r w:rsidRPr="00A27882">
        <w:rPr>
          <w:rFonts w:ascii="Times New Roman" w:hAnsi="Times New Roman" w:cs="Times New Roman"/>
          <w:szCs w:val="22"/>
        </w:rPr>
        <w:t>1) and autonomous resource configuration by SL UEs (scheme 2).</w:t>
      </w:r>
      <w:r w:rsidR="004A0B50">
        <w:rPr>
          <w:rFonts w:ascii="Times New Roman" w:hAnsi="Times New Roman" w:cs="Times New Roman"/>
          <w:szCs w:val="22"/>
        </w:rPr>
        <w:t xml:space="preserve"> </w:t>
      </w:r>
      <w:r w:rsidRPr="00A27882">
        <w:rPr>
          <w:rFonts w:ascii="Times New Roman" w:hAnsi="Times New Roman" w:cs="Times New Roman"/>
          <w:iCs/>
          <w:szCs w:val="22"/>
        </w:rPr>
        <w:t xml:space="preserve">The present contribution provides the further details on positioning resource allocation schemes for SL-PRS resource configuration, triggering and reporting considering previous agreements. </w:t>
      </w:r>
    </w:p>
    <w:p w14:paraId="599419A5" w14:textId="77777777" w:rsidR="00867258" w:rsidRPr="00A27882" w:rsidRDefault="00867258" w:rsidP="00DE52C0">
      <w:pPr>
        <w:jc w:val="both"/>
        <w:rPr>
          <w:rFonts w:ascii="Times New Roman" w:hAnsi="Times New Roman" w:cs="Times New Roman"/>
          <w:iCs/>
          <w:szCs w:val="22"/>
        </w:rPr>
      </w:pPr>
    </w:p>
    <w:p w14:paraId="21A8BCCA" w14:textId="77777777" w:rsidR="00867258" w:rsidRPr="00A27882" w:rsidRDefault="00867258" w:rsidP="00DE52C0">
      <w:pPr>
        <w:jc w:val="both"/>
        <w:rPr>
          <w:rFonts w:ascii="Times New Roman" w:hAnsi="Times New Roman" w:cs="Times New Roman"/>
          <w:iCs/>
          <w:szCs w:val="22"/>
        </w:rPr>
      </w:pPr>
    </w:p>
    <w:p w14:paraId="615F4FCC" w14:textId="77777777" w:rsidR="00867258" w:rsidRPr="00A27882" w:rsidRDefault="00867258" w:rsidP="00DE52C0">
      <w:pPr>
        <w:jc w:val="both"/>
        <w:rPr>
          <w:rFonts w:ascii="Times New Roman" w:hAnsi="Times New Roman" w:cs="Times New Roman"/>
          <w:b/>
          <w:iCs/>
          <w:sz w:val="28"/>
          <w:szCs w:val="28"/>
        </w:rPr>
      </w:pPr>
    </w:p>
    <w:p w14:paraId="20852AB7" w14:textId="77777777" w:rsidR="00867258" w:rsidRPr="00A27882" w:rsidRDefault="00867258" w:rsidP="00DE52C0">
      <w:pPr>
        <w:pStyle w:val="3GPPAgreements"/>
        <w:spacing w:after="0"/>
        <w:ind w:left="284" w:hanging="284"/>
        <w:rPr>
          <w:sz w:val="24"/>
        </w:rPr>
      </w:pPr>
    </w:p>
    <w:p w14:paraId="2FC46DA5" w14:textId="77777777" w:rsidR="00867258" w:rsidRPr="00A27882" w:rsidRDefault="00867258" w:rsidP="00DE52C0">
      <w:pPr>
        <w:jc w:val="both"/>
        <w:rPr>
          <w:rFonts w:ascii="Times New Roman" w:hAnsi="Times New Roman" w:cs="Times New Roman"/>
          <w:b/>
          <w:iCs/>
          <w:sz w:val="28"/>
          <w:szCs w:val="28"/>
        </w:rPr>
      </w:pPr>
    </w:p>
    <w:p w14:paraId="1DAF3181" w14:textId="77777777" w:rsidR="00867258" w:rsidRPr="00A27882" w:rsidRDefault="00867258" w:rsidP="00DE52C0">
      <w:pPr>
        <w:jc w:val="both"/>
        <w:rPr>
          <w:rFonts w:ascii="Times New Roman" w:hAnsi="Times New Roman" w:cs="Times New Roman"/>
          <w:sz w:val="28"/>
          <w:szCs w:val="22"/>
        </w:rPr>
      </w:pPr>
    </w:p>
    <w:p w14:paraId="650ADE2E" w14:textId="77777777" w:rsidR="00867258" w:rsidRPr="00A27882" w:rsidRDefault="00000000" w:rsidP="00DE52C0">
      <w:pPr>
        <w:jc w:val="both"/>
        <w:rPr>
          <w:rFonts w:ascii="Times New Roman" w:hAnsi="Times New Roman" w:cs="Times New Roman"/>
          <w:iCs/>
          <w:szCs w:val="22"/>
        </w:rPr>
      </w:pPr>
      <w:r w:rsidRPr="00A27882">
        <w:rPr>
          <w:rFonts w:ascii="Times New Roman" w:hAnsi="Times New Roman" w:cs="Times New Roman"/>
          <w:sz w:val="28"/>
          <w:szCs w:val="28"/>
        </w:rPr>
        <w:br w:type="page"/>
      </w:r>
    </w:p>
    <w:p w14:paraId="35F1FE85" w14:textId="53037FF0" w:rsidR="00867258" w:rsidRPr="00A27882" w:rsidRDefault="00000000" w:rsidP="00DE52C0">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Cs w:val="28"/>
        </w:rPr>
      </w:pPr>
      <w:r w:rsidRPr="00A27882">
        <w:rPr>
          <w:rFonts w:ascii="Times New Roman" w:hAnsi="Times New Roman" w:cs="Times New Roman"/>
          <w:szCs w:val="28"/>
        </w:rPr>
        <w:lastRenderedPageBreak/>
        <w:t xml:space="preserve">SL resource pool </w:t>
      </w:r>
    </w:p>
    <w:p w14:paraId="1FBDF8CE" w14:textId="213F7819" w:rsidR="00867258" w:rsidRPr="00A27882" w:rsidRDefault="004A0B50" w:rsidP="00DE52C0">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 xml:space="preserve">For sidelink positioning, two type of resource pool will be supported. A </w:t>
      </w:r>
      <w:r w:rsidRPr="00A27882">
        <w:rPr>
          <w:rFonts w:ascii="Times New Roman" w:hAnsi="Times New Roman" w:cs="Times New Roman"/>
          <w:szCs w:val="22"/>
        </w:rPr>
        <w:t xml:space="preserve">dedicated and shared </w:t>
      </w:r>
      <w:r>
        <w:rPr>
          <w:rFonts w:ascii="Times New Roman" w:hAnsi="Times New Roman" w:cs="Times New Roman"/>
          <w:szCs w:val="22"/>
        </w:rPr>
        <w:t xml:space="preserve">legacy </w:t>
      </w:r>
      <w:r w:rsidRPr="00A27882">
        <w:rPr>
          <w:rFonts w:ascii="Times New Roman" w:hAnsi="Times New Roman" w:cs="Times New Roman"/>
          <w:szCs w:val="22"/>
        </w:rPr>
        <w:t>resource pool can be used for SL-PRS resource configuration and measurement reporting</w:t>
      </w:r>
      <w:r>
        <w:rPr>
          <w:rFonts w:ascii="Times New Roman" w:hAnsi="Times New Roman" w:cs="Times New Roman"/>
          <w:szCs w:val="22"/>
        </w:rPr>
        <w:t xml:space="preserve"> in Rel. 18</w:t>
      </w:r>
      <w:r w:rsidRPr="00A27882">
        <w:rPr>
          <w:rFonts w:ascii="Times New Roman" w:hAnsi="Times New Roman" w:cs="Times New Roman"/>
          <w:szCs w:val="22"/>
        </w:rPr>
        <w:t xml:space="preserve">. Dedicated resource pool will be important to have more flexibility to manage SL-PRS resource bandwidth to achieve desired accuracy and latency </w:t>
      </w:r>
      <w:r w:rsidR="00A27882" w:rsidRPr="00A27882">
        <w:rPr>
          <w:rFonts w:ascii="Times New Roman" w:hAnsi="Times New Roman" w:cs="Times New Roman"/>
          <w:szCs w:val="22"/>
        </w:rPr>
        <w:t>constraints</w:t>
      </w:r>
      <w:r w:rsidRPr="00A27882">
        <w:rPr>
          <w:rFonts w:ascii="Times New Roman" w:hAnsi="Times New Roman" w:cs="Times New Roman"/>
          <w:szCs w:val="22"/>
        </w:rPr>
        <w:t xml:space="preserve">. The following agreement is drawn in </w:t>
      </w:r>
      <w:r w:rsidR="00C15893">
        <w:rPr>
          <w:rFonts w:ascii="Times New Roman" w:hAnsi="Times New Roman" w:cs="Times New Roman"/>
          <w:szCs w:val="22"/>
        </w:rPr>
        <w:t>RAN1#112</w:t>
      </w:r>
      <w:r w:rsidRPr="00A27882">
        <w:rPr>
          <w:rFonts w:ascii="Times New Roman" w:hAnsi="Times New Roman" w:cs="Times New Roman"/>
          <w:szCs w:val="22"/>
        </w:rPr>
        <w:t xml:space="preserve"> meeting regarding the SL resource pool. </w:t>
      </w:r>
    </w:p>
    <w:p w14:paraId="25F54F71" w14:textId="77777777" w:rsidR="00867258" w:rsidRPr="00A27882" w:rsidRDefault="00000000" w:rsidP="00DE52C0">
      <w:pPr>
        <w:pStyle w:val="3GPPAgreements"/>
        <w:pBdr>
          <w:top w:val="single" w:sz="4" w:space="1" w:color="auto"/>
        </w:pBdr>
        <w:spacing w:after="0"/>
        <w:ind w:left="284" w:hanging="284"/>
        <w:rPr>
          <w:b/>
          <w:highlight w:val="green"/>
        </w:rPr>
      </w:pPr>
      <w:bookmarkStart w:id="1" w:name="_Hlk134675730"/>
      <w:r w:rsidRPr="00A27882">
        <w:rPr>
          <w:b/>
          <w:highlight w:val="green"/>
        </w:rPr>
        <w:t>Agreement</w:t>
      </w:r>
    </w:p>
    <w:p w14:paraId="4EF57898" w14:textId="77777777" w:rsidR="00867258" w:rsidRPr="00A27882" w:rsidRDefault="00000000" w:rsidP="00DE52C0">
      <w:pPr>
        <w:numPr>
          <w:ilvl w:val="0"/>
          <w:numId w:val="8"/>
        </w:numPr>
        <w:ind w:left="714" w:hanging="357"/>
        <w:contextualSpacing/>
        <w:jc w:val="both"/>
        <w:rPr>
          <w:rFonts w:ascii="Times New Roman" w:hAnsi="Times New Roman" w:cs="Times New Roman"/>
          <w:szCs w:val="22"/>
        </w:rPr>
      </w:pPr>
      <w:r w:rsidRPr="00A27882">
        <w:rPr>
          <w:rFonts w:ascii="Times New Roman" w:hAnsi="Times New Roman" w:cs="Times New Roman"/>
          <w:szCs w:val="22"/>
        </w:rPr>
        <w:t>A UE can be configured to perform either resource allocation Scheme 1 or Scheme 2, applicable to all resource pools (dedicated or shared resource pools).</w:t>
      </w:r>
    </w:p>
    <w:p w14:paraId="3A203131" w14:textId="77777777" w:rsidR="00867258" w:rsidRPr="00A27882" w:rsidRDefault="00000000" w:rsidP="00DE52C0">
      <w:pPr>
        <w:numPr>
          <w:ilvl w:val="0"/>
          <w:numId w:val="8"/>
        </w:numPr>
        <w:tabs>
          <w:tab w:val="left" w:pos="2847"/>
          <w:tab w:val="left" w:pos="3697"/>
          <w:tab w:val="right" w:pos="9934"/>
          <w:tab w:val="right" w:pos="11068"/>
        </w:tabs>
        <w:ind w:left="714" w:hanging="357"/>
        <w:contextualSpacing/>
        <w:jc w:val="both"/>
        <w:rPr>
          <w:rFonts w:ascii="Times New Roman" w:eastAsia="SimSun;宋体" w:hAnsi="Times New Roman" w:cs="Times New Roman"/>
          <w:sz w:val="28"/>
          <w:szCs w:val="22"/>
        </w:rPr>
      </w:pPr>
      <w:r w:rsidRPr="00A27882">
        <w:rPr>
          <w:rFonts w:ascii="Times New Roman" w:hAnsi="Times New Roman" w:cs="Times New Roman"/>
          <w:szCs w:val="22"/>
        </w:rPr>
        <w:t>SL PRS unicast/groupcast/broadcast can occur in either a shared or a dedicated resource pool</w:t>
      </w:r>
      <w:r w:rsidRPr="00A27882">
        <w:rPr>
          <w:rFonts w:ascii="Times New Roman" w:eastAsia="SimSun;宋体" w:hAnsi="Times New Roman" w:cs="Times New Roman"/>
          <w:sz w:val="28"/>
          <w:szCs w:val="22"/>
        </w:rPr>
        <w:t>.</w:t>
      </w:r>
    </w:p>
    <w:p w14:paraId="000BF3B4" w14:textId="77777777" w:rsidR="00867258" w:rsidRPr="00A27882" w:rsidRDefault="00867258" w:rsidP="00DE52C0">
      <w:pPr>
        <w:pBdr>
          <w:top w:val="single" w:sz="4" w:space="1" w:color="auto"/>
        </w:pBdr>
        <w:tabs>
          <w:tab w:val="left" w:pos="2847"/>
          <w:tab w:val="left" w:pos="3697"/>
          <w:tab w:val="right" w:pos="9934"/>
          <w:tab w:val="right" w:pos="11068"/>
        </w:tabs>
        <w:contextualSpacing/>
        <w:jc w:val="both"/>
        <w:rPr>
          <w:rFonts w:ascii="Times New Roman" w:eastAsia="SimSun;宋体" w:hAnsi="Times New Roman" w:cs="Times New Roman"/>
          <w:sz w:val="28"/>
          <w:szCs w:val="22"/>
        </w:rPr>
      </w:pPr>
      <w:bookmarkStart w:id="2" w:name="_Hlk134675763"/>
      <w:bookmarkEnd w:id="1"/>
    </w:p>
    <w:bookmarkEnd w:id="2"/>
    <w:p w14:paraId="64FFA4D6" w14:textId="6D7B4D8E" w:rsidR="00867258" w:rsidRDefault="00000000" w:rsidP="00DE52C0">
      <w:pPr>
        <w:tabs>
          <w:tab w:val="left" w:pos="2847"/>
          <w:tab w:val="left" w:pos="3697"/>
          <w:tab w:val="right" w:pos="9934"/>
          <w:tab w:val="right" w:pos="11068"/>
        </w:tabs>
        <w:contextualSpacing/>
        <w:jc w:val="both"/>
        <w:rPr>
          <w:rFonts w:ascii="Times New Roman" w:hAnsi="Times New Roman" w:cs="Times New Roman"/>
          <w:szCs w:val="22"/>
        </w:rPr>
      </w:pPr>
      <w:r w:rsidRPr="00A27882">
        <w:rPr>
          <w:rFonts w:ascii="Times New Roman" w:hAnsi="Times New Roman" w:cs="Times New Roman"/>
          <w:szCs w:val="22"/>
        </w:rPr>
        <w:t xml:space="preserve">Further it is </w:t>
      </w:r>
      <w:r w:rsidR="00CD7FCC">
        <w:rPr>
          <w:rFonts w:ascii="Times New Roman" w:hAnsi="Times New Roman" w:cs="Times New Roman"/>
          <w:szCs w:val="22"/>
        </w:rPr>
        <w:t>agreed that</w:t>
      </w:r>
      <w:r w:rsidRPr="00A27882">
        <w:rPr>
          <w:rFonts w:ascii="Times New Roman" w:hAnsi="Times New Roman" w:cs="Times New Roman"/>
          <w:szCs w:val="22"/>
        </w:rPr>
        <w:t xml:space="preserve"> SL BWP </w:t>
      </w:r>
      <w:r w:rsidR="00CD7FCC">
        <w:rPr>
          <w:rFonts w:ascii="Times New Roman" w:hAnsi="Times New Roman" w:cs="Times New Roman"/>
          <w:szCs w:val="22"/>
        </w:rPr>
        <w:t>can</w:t>
      </w:r>
      <w:r w:rsidRPr="00A27882">
        <w:rPr>
          <w:rFonts w:ascii="Times New Roman" w:hAnsi="Times New Roman" w:cs="Times New Roman"/>
          <w:szCs w:val="22"/>
        </w:rPr>
        <w:t xml:space="preserve"> include both dedicated and shared resource configurations </w:t>
      </w:r>
      <w:r w:rsidR="00A27882" w:rsidRPr="00A27882">
        <w:rPr>
          <w:rFonts w:ascii="Times New Roman" w:hAnsi="Times New Roman" w:cs="Times New Roman"/>
          <w:szCs w:val="22"/>
        </w:rPr>
        <w:t>simultaneously</w:t>
      </w:r>
      <w:r w:rsidRPr="00A27882">
        <w:rPr>
          <w:rFonts w:ascii="Times New Roman" w:hAnsi="Times New Roman" w:cs="Times New Roman"/>
          <w:szCs w:val="22"/>
        </w:rPr>
        <w:t xml:space="preserve">. Only one SL-BWP will be active </w:t>
      </w:r>
      <w:r w:rsidR="00A27882" w:rsidRPr="00A27882">
        <w:rPr>
          <w:rFonts w:ascii="Times New Roman" w:hAnsi="Times New Roman" w:cs="Times New Roman"/>
          <w:szCs w:val="22"/>
        </w:rPr>
        <w:t>in the</w:t>
      </w:r>
      <w:r w:rsidRPr="00A27882">
        <w:rPr>
          <w:rFonts w:ascii="Times New Roman" w:hAnsi="Times New Roman" w:cs="Times New Roman"/>
          <w:szCs w:val="22"/>
        </w:rPr>
        <w:t xml:space="preserve"> UE at any point in time and UE might be doing SL l</w:t>
      </w:r>
      <w:r w:rsidR="001A7921">
        <w:rPr>
          <w:rFonts w:ascii="Times New Roman" w:hAnsi="Times New Roman" w:cs="Times New Roman"/>
          <w:szCs w:val="22"/>
        </w:rPr>
        <w:t>e</w:t>
      </w:r>
      <w:r w:rsidRPr="00A27882">
        <w:rPr>
          <w:rFonts w:ascii="Times New Roman" w:hAnsi="Times New Roman" w:cs="Times New Roman"/>
          <w:szCs w:val="22"/>
        </w:rPr>
        <w:t xml:space="preserve">gacy operation as well as positioning measurement/estimation simultaneously. </w:t>
      </w:r>
      <w:r w:rsidR="00A27882" w:rsidRPr="00A27882">
        <w:rPr>
          <w:rFonts w:ascii="Times New Roman" w:hAnsi="Times New Roman" w:cs="Times New Roman"/>
          <w:szCs w:val="22"/>
        </w:rPr>
        <w:t>Therefore,</w:t>
      </w:r>
      <w:r w:rsidRPr="00A27882">
        <w:rPr>
          <w:rFonts w:ascii="Times New Roman" w:hAnsi="Times New Roman" w:cs="Times New Roman"/>
          <w:szCs w:val="22"/>
        </w:rPr>
        <w:t xml:space="preserve"> it is necessary to configure the dedicated and shared resources in the same SL-BWP</w:t>
      </w:r>
      <w:r w:rsidR="00C15893">
        <w:rPr>
          <w:rFonts w:ascii="Times New Roman" w:hAnsi="Times New Roman" w:cs="Times New Roman"/>
          <w:szCs w:val="22"/>
        </w:rPr>
        <w:t>. Following agreement is drawn in the last meeting regarding this.</w:t>
      </w:r>
    </w:p>
    <w:p w14:paraId="058C2039" w14:textId="77777777" w:rsidR="00C15893" w:rsidRPr="00A27882" w:rsidRDefault="00C15893" w:rsidP="00DE52C0">
      <w:pPr>
        <w:tabs>
          <w:tab w:val="left" w:pos="2847"/>
          <w:tab w:val="left" w:pos="3697"/>
          <w:tab w:val="right" w:pos="9934"/>
          <w:tab w:val="right" w:pos="11068"/>
        </w:tabs>
        <w:contextualSpacing/>
        <w:jc w:val="both"/>
        <w:rPr>
          <w:rFonts w:ascii="Times New Roman" w:hAnsi="Times New Roman" w:cs="Times New Roman"/>
          <w:szCs w:val="22"/>
        </w:rPr>
      </w:pPr>
    </w:p>
    <w:p w14:paraId="3D9C2A79" w14:textId="77777777" w:rsidR="00C15893" w:rsidRPr="00A27882" w:rsidRDefault="00C15893" w:rsidP="00DE52C0">
      <w:pPr>
        <w:pStyle w:val="3GPPAgreements"/>
        <w:pBdr>
          <w:top w:val="single" w:sz="4" w:space="1" w:color="auto"/>
        </w:pBdr>
        <w:spacing w:after="0"/>
        <w:ind w:left="284" w:hanging="284"/>
        <w:rPr>
          <w:b/>
          <w:highlight w:val="green"/>
        </w:rPr>
      </w:pPr>
      <w:r w:rsidRPr="00A27882">
        <w:rPr>
          <w:b/>
          <w:highlight w:val="green"/>
        </w:rPr>
        <w:t>Agreement</w:t>
      </w:r>
    </w:p>
    <w:p w14:paraId="147003D1" w14:textId="77777777" w:rsidR="00C15893" w:rsidRDefault="00C15893" w:rsidP="00DE52C0">
      <w:pPr>
        <w:snapToGrid w:val="0"/>
        <w:contextualSpacing/>
        <w:jc w:val="both"/>
      </w:pPr>
      <w:r>
        <w:t xml:space="preserve">For SL-PRS transmission, either dedicated resource pool(s) or shared resource pool(s) or both can be (pre-)configured in the only SL BWP of a carrier. </w:t>
      </w:r>
    </w:p>
    <w:p w14:paraId="284F2FA9" w14:textId="77777777" w:rsidR="00C15893" w:rsidRDefault="00C15893" w:rsidP="00DE52C0">
      <w:pPr>
        <w:numPr>
          <w:ilvl w:val="0"/>
          <w:numId w:val="14"/>
        </w:numPr>
        <w:contextualSpacing/>
        <w:jc w:val="both"/>
      </w:pPr>
      <w:r>
        <w:t>A UE can be (pre-)configured with one or more dedicated SL resource pools.</w:t>
      </w:r>
    </w:p>
    <w:p w14:paraId="00E42BDB" w14:textId="77777777" w:rsidR="00C15893" w:rsidRDefault="00C15893" w:rsidP="00DE52C0">
      <w:pPr>
        <w:numPr>
          <w:ilvl w:val="0"/>
          <w:numId w:val="14"/>
        </w:numPr>
        <w:contextualSpacing/>
        <w:jc w:val="both"/>
      </w:pPr>
      <w:r>
        <w:t>A UE can be (pre-)configured with one or more shared SL resource pools.</w:t>
      </w:r>
    </w:p>
    <w:p w14:paraId="3E63832E" w14:textId="77777777" w:rsidR="00867258" w:rsidRPr="00C15893" w:rsidRDefault="00867258" w:rsidP="00DE52C0">
      <w:pPr>
        <w:pBdr>
          <w:top w:val="single" w:sz="4" w:space="1" w:color="auto"/>
        </w:pBdr>
        <w:tabs>
          <w:tab w:val="left" w:pos="2847"/>
          <w:tab w:val="left" w:pos="3697"/>
          <w:tab w:val="right" w:pos="9934"/>
          <w:tab w:val="right" w:pos="11068"/>
        </w:tabs>
        <w:jc w:val="both"/>
        <w:rPr>
          <w:rFonts w:ascii="Times New Roman" w:eastAsia="SimSun;宋体" w:hAnsi="Times New Roman" w:cs="Times New Roman"/>
          <w:sz w:val="28"/>
          <w:szCs w:val="22"/>
        </w:rPr>
      </w:pPr>
    </w:p>
    <w:p w14:paraId="0B2CCC0F" w14:textId="59E640BA" w:rsidR="00867258" w:rsidRPr="00C15893" w:rsidRDefault="001F29E5" w:rsidP="00DE52C0">
      <w:pPr>
        <w:tabs>
          <w:tab w:val="left" w:pos="2847"/>
          <w:tab w:val="left" w:pos="3697"/>
          <w:tab w:val="right" w:pos="9934"/>
          <w:tab w:val="right" w:pos="11068"/>
        </w:tabs>
        <w:contextualSpacing/>
        <w:jc w:val="both"/>
        <w:rPr>
          <w:rFonts w:ascii="Times New Roman" w:eastAsia="SimSun;宋体" w:hAnsi="Times New Roman" w:cs="Times New Roman"/>
          <w:szCs w:val="22"/>
          <w:lang w:val="en-US"/>
        </w:rPr>
      </w:pPr>
      <w:r>
        <w:rPr>
          <w:rFonts w:ascii="Times New Roman" w:eastAsia="SimSun;宋体" w:hAnsi="Times New Roman" w:cs="Times New Roman"/>
          <w:szCs w:val="22"/>
          <w:lang w:val="en-US"/>
        </w:rPr>
        <w:t xml:space="preserve">Some open issues on resource pool are remaining to decide. </w:t>
      </w:r>
      <w:r w:rsidR="00C15893" w:rsidRPr="00C15893">
        <w:rPr>
          <w:rFonts w:ascii="Times New Roman" w:eastAsia="SimSun;宋体" w:hAnsi="Times New Roman" w:cs="Times New Roman"/>
          <w:szCs w:val="22"/>
          <w:lang w:val="en-US"/>
        </w:rPr>
        <w:t>The detailed discussion on dedicated and legacy resource pool (RP) is in the following section</w:t>
      </w:r>
      <w:r>
        <w:rPr>
          <w:rFonts w:ascii="Times New Roman" w:eastAsia="SimSun;宋体" w:hAnsi="Times New Roman" w:cs="Times New Roman"/>
          <w:szCs w:val="22"/>
          <w:lang w:val="en-US"/>
        </w:rPr>
        <w:t xml:space="preserve"> focusing on open issues</w:t>
      </w:r>
      <w:r w:rsidR="00C15893" w:rsidRPr="00C15893">
        <w:rPr>
          <w:rFonts w:ascii="Times New Roman" w:eastAsia="SimSun;宋体" w:hAnsi="Times New Roman" w:cs="Times New Roman"/>
          <w:szCs w:val="22"/>
          <w:lang w:val="en-US"/>
        </w:rPr>
        <w:t>.</w:t>
      </w:r>
    </w:p>
    <w:p w14:paraId="509D0974" w14:textId="77777777" w:rsidR="00867258" w:rsidRPr="00A27882" w:rsidRDefault="00867258" w:rsidP="00DE52C0">
      <w:pPr>
        <w:tabs>
          <w:tab w:val="left" w:pos="2847"/>
          <w:tab w:val="left" w:pos="3697"/>
          <w:tab w:val="right" w:pos="9934"/>
          <w:tab w:val="right" w:pos="11068"/>
        </w:tabs>
        <w:contextualSpacing/>
        <w:jc w:val="both"/>
        <w:rPr>
          <w:rFonts w:ascii="Times New Roman" w:eastAsia="SimSun;宋体" w:hAnsi="Times New Roman" w:cs="Times New Roman"/>
          <w:sz w:val="28"/>
          <w:szCs w:val="22"/>
        </w:rPr>
      </w:pPr>
    </w:p>
    <w:p w14:paraId="33809536" w14:textId="62EF5AE3" w:rsidR="00867258" w:rsidRPr="00A27882" w:rsidRDefault="00A27882" w:rsidP="00DE52C0">
      <w:pPr>
        <w:pStyle w:val="Heading2"/>
        <w:numPr>
          <w:ilvl w:val="0"/>
          <w:numId w:val="5"/>
        </w:numPr>
        <w:ind w:left="360"/>
        <w:jc w:val="both"/>
        <w:rPr>
          <w:rFonts w:ascii="Times New Roman" w:hAnsi="Times New Roman" w:cs="Times New Roman"/>
          <w:sz w:val="28"/>
          <w:szCs w:val="24"/>
        </w:rPr>
      </w:pPr>
      <w:r>
        <w:rPr>
          <w:rFonts w:ascii="Times New Roman" w:hAnsi="Times New Roman" w:cs="Times New Roman"/>
          <w:sz w:val="28"/>
          <w:szCs w:val="24"/>
        </w:rPr>
        <w:t xml:space="preserve"> </w:t>
      </w:r>
      <w:r w:rsidRPr="00A27882">
        <w:rPr>
          <w:rFonts w:ascii="Times New Roman" w:hAnsi="Times New Roman" w:cs="Times New Roman"/>
          <w:sz w:val="28"/>
          <w:szCs w:val="24"/>
        </w:rPr>
        <w:t xml:space="preserve">Dedicated Resource Pool: </w:t>
      </w:r>
    </w:p>
    <w:p w14:paraId="66E90BEF" w14:textId="77777777" w:rsidR="00867258" w:rsidRPr="00A27882" w:rsidRDefault="00867258" w:rsidP="00DE52C0">
      <w:pPr>
        <w:pStyle w:val="3GPPAgreements"/>
        <w:spacing w:after="0"/>
        <w:ind w:left="284" w:hanging="284"/>
        <w:rPr>
          <w:b/>
          <w:highlight w:val="green"/>
        </w:rPr>
      </w:pPr>
    </w:p>
    <w:p w14:paraId="02A5BE40" w14:textId="55EC54EB" w:rsidR="00867258" w:rsidRDefault="00000000" w:rsidP="00DE52C0">
      <w:pPr>
        <w:pStyle w:val="3GPPAgreements"/>
        <w:spacing w:after="0"/>
        <w:rPr>
          <w:sz w:val="24"/>
        </w:rPr>
      </w:pPr>
      <w:r w:rsidRPr="00A27882">
        <w:rPr>
          <w:sz w:val="24"/>
        </w:rPr>
        <w:t xml:space="preserve">The reason for </w:t>
      </w:r>
      <w:r w:rsidR="00C15893">
        <w:rPr>
          <w:sz w:val="24"/>
        </w:rPr>
        <w:t xml:space="preserve">introducing </w:t>
      </w:r>
      <w:r w:rsidRPr="00A27882">
        <w:rPr>
          <w:sz w:val="24"/>
        </w:rPr>
        <w:t>dedicated resource pool is that the bandwidth requirement to achieve the SL positioning accuracy for various use cases which may not be satisfied by legacy resource pool or may be difficult to control the sub-channel configuration for positioning purpose in presence of legacy sidelink channels. So</w:t>
      </w:r>
      <w:r w:rsidR="00B11EC8">
        <w:rPr>
          <w:sz w:val="24"/>
        </w:rPr>
        <w:t>,</w:t>
      </w:r>
      <w:r w:rsidRPr="00A27882">
        <w:rPr>
          <w:sz w:val="24"/>
        </w:rPr>
        <w:t xml:space="preserve"> it will be beneficial to have dedicate resource pool for positioning purpose. Additionally, it will avoid the backward compatibility issues.</w:t>
      </w:r>
    </w:p>
    <w:p w14:paraId="6CE902B7" w14:textId="77777777" w:rsidR="00453703" w:rsidRPr="00A27882" w:rsidRDefault="00453703" w:rsidP="00DE52C0">
      <w:pPr>
        <w:pStyle w:val="3GPPAgreements"/>
        <w:spacing w:after="0"/>
        <w:rPr>
          <w:sz w:val="24"/>
        </w:rPr>
      </w:pPr>
    </w:p>
    <w:p w14:paraId="3EF73626" w14:textId="77777777" w:rsidR="00453703" w:rsidRPr="0013476F" w:rsidRDefault="00453703" w:rsidP="00DE52C0">
      <w:pPr>
        <w:spacing w:after="160" w:line="254" w:lineRule="auto"/>
        <w:contextualSpacing/>
        <w:jc w:val="both"/>
        <w:rPr>
          <w:b/>
          <w:bCs/>
        </w:rPr>
      </w:pPr>
      <w:r w:rsidRPr="0013476F">
        <w:rPr>
          <w:b/>
          <w:bCs/>
        </w:rPr>
        <w:t>Configuration parameters for Dedicated Resource Pool</w:t>
      </w:r>
    </w:p>
    <w:p w14:paraId="1650AF3D" w14:textId="7DDEE93C" w:rsidR="00867258" w:rsidRPr="00453703" w:rsidRDefault="00867258" w:rsidP="00DE52C0">
      <w:pPr>
        <w:pStyle w:val="3GPPAgreements"/>
        <w:spacing w:after="0"/>
        <w:ind w:left="284" w:hanging="284"/>
        <w:rPr>
          <w:sz w:val="24"/>
          <w:lang w:val="en-IN"/>
        </w:rPr>
      </w:pPr>
    </w:p>
    <w:p w14:paraId="0F27B878" w14:textId="38BEBD5D" w:rsidR="00F922FE" w:rsidRDefault="00F922FE" w:rsidP="00DE52C0">
      <w:pPr>
        <w:pStyle w:val="3GPPAgreements"/>
        <w:spacing w:after="0"/>
        <w:rPr>
          <w:sz w:val="24"/>
        </w:rPr>
      </w:pPr>
      <w:r>
        <w:rPr>
          <w:sz w:val="24"/>
        </w:rPr>
        <w:t>In the last meeting</w:t>
      </w:r>
      <w:r w:rsidR="00CD7FCC">
        <w:rPr>
          <w:sz w:val="24"/>
        </w:rPr>
        <w:t>s</w:t>
      </w:r>
      <w:r>
        <w:rPr>
          <w:sz w:val="24"/>
        </w:rPr>
        <w:t xml:space="preserve">, design of slot structure for dedicated resource pool is discussion with following agreement on multiplexing of SL-PRS with </w:t>
      </w:r>
      <w:r w:rsidR="00CD7FCC">
        <w:rPr>
          <w:sz w:val="24"/>
        </w:rPr>
        <w:t>other channel and decided that dedicated resource pool will have only SL-PRS and associated PSCCH. The following are the agreements regarding this.</w:t>
      </w:r>
    </w:p>
    <w:p w14:paraId="046A4CE3" w14:textId="77777777" w:rsidR="00F922FE" w:rsidRDefault="00F922FE" w:rsidP="00DE52C0">
      <w:pPr>
        <w:pStyle w:val="3GPPAgreements"/>
        <w:spacing w:after="0"/>
        <w:ind w:left="284" w:hanging="284"/>
        <w:rPr>
          <w:sz w:val="24"/>
        </w:rPr>
      </w:pPr>
    </w:p>
    <w:p w14:paraId="5AC0DBE6" w14:textId="77777777" w:rsidR="00867258" w:rsidRPr="00A27882" w:rsidRDefault="00000000" w:rsidP="00DE52C0">
      <w:pPr>
        <w:pStyle w:val="3GPPAgreements"/>
        <w:pBdr>
          <w:top w:val="single" w:sz="4" w:space="1" w:color="auto"/>
        </w:pBdr>
        <w:spacing w:after="0"/>
        <w:ind w:left="284" w:hanging="284"/>
        <w:rPr>
          <w:b/>
          <w:sz w:val="24"/>
          <w:szCs w:val="24"/>
        </w:rPr>
      </w:pPr>
      <w:r w:rsidRPr="00A27882">
        <w:rPr>
          <w:b/>
          <w:szCs w:val="24"/>
          <w:highlight w:val="green"/>
        </w:rPr>
        <w:t>Agreement</w:t>
      </w:r>
    </w:p>
    <w:p w14:paraId="76D45A9E" w14:textId="77777777" w:rsidR="00F922FE" w:rsidRDefault="00F922FE" w:rsidP="00DE52C0">
      <w:pPr>
        <w:snapToGrid w:val="0"/>
        <w:contextualSpacing/>
        <w:jc w:val="both"/>
      </w:pPr>
      <w:r>
        <w:t>For a dedicated resource pool for SL positioning, only a single stage SCI is used. PSCCH and associated SL-PRS are TDMed in the same slot.</w:t>
      </w:r>
    </w:p>
    <w:p w14:paraId="780A2125" w14:textId="439B8BA8" w:rsidR="00867258" w:rsidRDefault="00F922FE" w:rsidP="00DE52C0">
      <w:pPr>
        <w:numPr>
          <w:ilvl w:val="0"/>
          <w:numId w:val="7"/>
        </w:numPr>
        <w:contextualSpacing/>
        <w:jc w:val="both"/>
      </w:pPr>
      <w:r>
        <w:t>FFS: whether SL-PRS can be transmitted in a slot without associated PSCCH</w:t>
      </w:r>
    </w:p>
    <w:p w14:paraId="79CCD268" w14:textId="77777777" w:rsidR="00CD7FCC" w:rsidRDefault="00CD7FCC" w:rsidP="00DE52C0">
      <w:pPr>
        <w:contextualSpacing/>
        <w:jc w:val="both"/>
      </w:pPr>
    </w:p>
    <w:p w14:paraId="550292EF" w14:textId="77777777" w:rsidR="00CD7FCC" w:rsidRPr="008E0612" w:rsidRDefault="00CD7FCC" w:rsidP="00DE52C0">
      <w:pPr>
        <w:jc w:val="both"/>
        <w:rPr>
          <w:b/>
          <w:iCs/>
        </w:rPr>
      </w:pPr>
      <w:r w:rsidRPr="008E0612">
        <w:rPr>
          <w:b/>
          <w:iCs/>
          <w:highlight w:val="green"/>
        </w:rPr>
        <w:t>Agreement</w:t>
      </w:r>
    </w:p>
    <w:p w14:paraId="5ECBC67F" w14:textId="77777777" w:rsidR="00CD7FCC" w:rsidRPr="008E0612" w:rsidRDefault="00CD7FCC" w:rsidP="00DE52C0">
      <w:pPr>
        <w:jc w:val="both"/>
      </w:pPr>
      <w:r w:rsidRPr="008E0612">
        <w:t>For a dedicated resource pool for SL positioning, SL-PRS cannot be transmitted in a slot without associated PSCCH.</w:t>
      </w:r>
    </w:p>
    <w:p w14:paraId="4A8AD0A6" w14:textId="77777777" w:rsidR="00CD7FCC" w:rsidRPr="008E0612" w:rsidRDefault="00CD7FCC" w:rsidP="00DE52C0">
      <w:pPr>
        <w:jc w:val="both"/>
        <w:rPr>
          <w:iCs/>
        </w:rPr>
      </w:pPr>
    </w:p>
    <w:p w14:paraId="4A735A54" w14:textId="77777777" w:rsidR="00CD7FCC" w:rsidRPr="008E0612" w:rsidRDefault="00CD7FCC" w:rsidP="00DE52C0">
      <w:pPr>
        <w:jc w:val="both"/>
        <w:rPr>
          <w:b/>
          <w:iCs/>
        </w:rPr>
      </w:pPr>
      <w:r w:rsidRPr="008E0612">
        <w:rPr>
          <w:b/>
          <w:iCs/>
          <w:highlight w:val="green"/>
        </w:rPr>
        <w:t>Agreement</w:t>
      </w:r>
    </w:p>
    <w:p w14:paraId="38E56FE6" w14:textId="3C65063A" w:rsidR="00CD7FCC" w:rsidRDefault="00CD7FCC" w:rsidP="00DE52C0">
      <w:pPr>
        <w:jc w:val="both"/>
      </w:pPr>
      <w:r w:rsidRPr="008E0612">
        <w:t>PSSCH is not included in dedicated resource pool for SL positioning.</w:t>
      </w:r>
    </w:p>
    <w:p w14:paraId="205B2784" w14:textId="77777777" w:rsidR="00CD7FCC" w:rsidRPr="00F922FE" w:rsidRDefault="00CD7FCC" w:rsidP="00DE52C0">
      <w:pPr>
        <w:jc w:val="both"/>
      </w:pPr>
    </w:p>
    <w:p w14:paraId="37A68E57" w14:textId="77777777" w:rsidR="00867258" w:rsidRPr="00A27882" w:rsidRDefault="00867258" w:rsidP="00DE52C0">
      <w:pPr>
        <w:pBdr>
          <w:top w:val="single" w:sz="4" w:space="1" w:color="auto"/>
        </w:pBdr>
        <w:spacing w:after="160" w:line="254" w:lineRule="auto"/>
        <w:contextualSpacing/>
        <w:jc w:val="both"/>
        <w:rPr>
          <w:rFonts w:ascii="Times New Roman" w:hAnsi="Times New Roman" w:cs="Times New Roman"/>
          <w:szCs w:val="22"/>
        </w:rPr>
      </w:pPr>
    </w:p>
    <w:p w14:paraId="2BD3D57F" w14:textId="04248774" w:rsidR="00453703" w:rsidRDefault="00453703" w:rsidP="00DE52C0">
      <w:pPr>
        <w:spacing w:after="160" w:line="254" w:lineRule="auto"/>
        <w:contextualSpacing/>
        <w:jc w:val="both"/>
      </w:pPr>
      <w:r>
        <w:t xml:space="preserve">Further it is agreed that the </w:t>
      </w:r>
      <w:r w:rsidRPr="00453703">
        <w:t>set of slots that belong to a resource pool is determined in the same way as for legacy SL communication pool</w:t>
      </w:r>
      <w:r>
        <w:t>. Further</w:t>
      </w:r>
      <w:r w:rsidR="00454313">
        <w:t>,</w:t>
      </w:r>
      <w:r>
        <w:t xml:space="preserve"> it is agreed that the bandwidth will be same as configured BWP. </w:t>
      </w:r>
      <w:r w:rsidR="005060B3">
        <w:t>It</w:t>
      </w:r>
      <w:r>
        <w:t xml:space="preserve"> is important to configure the SL-PRS resources associated with dedicated resource pool.</w:t>
      </w:r>
      <w:r w:rsidR="005060B3">
        <w:t xml:space="preserve"> Multiple SL-PRS can be configured per D-RP by higher layers (SLPP or Tx UE higher layer). The mapping of these SL-PRS will be conveyed by lower layer signalling i.e.</w:t>
      </w:r>
      <w:r w:rsidR="00454313">
        <w:t>,</w:t>
      </w:r>
      <w:r w:rsidR="005060B3">
        <w:t xml:space="preserve"> in SCI-1B.</w:t>
      </w:r>
    </w:p>
    <w:p w14:paraId="74D178DB" w14:textId="77777777" w:rsidR="005060B3" w:rsidRDefault="005060B3" w:rsidP="00DE52C0">
      <w:pPr>
        <w:spacing w:after="160" w:line="254" w:lineRule="auto"/>
        <w:contextualSpacing/>
        <w:jc w:val="both"/>
      </w:pPr>
    </w:p>
    <w:p w14:paraId="58AB0C8A" w14:textId="6171B937" w:rsidR="00454313" w:rsidRDefault="005060B3" w:rsidP="00DE52C0">
      <w:pPr>
        <w:spacing w:after="160" w:line="254" w:lineRule="auto"/>
        <w:contextualSpacing/>
        <w:jc w:val="both"/>
      </w:pPr>
      <w:r w:rsidRPr="00454313">
        <w:rPr>
          <w:b/>
          <w:bCs/>
        </w:rPr>
        <w:t>Proposal</w:t>
      </w:r>
      <w:r w:rsidR="001B4101">
        <w:rPr>
          <w:b/>
          <w:bCs/>
        </w:rPr>
        <w:t xml:space="preserve"> 1</w:t>
      </w:r>
      <w:r w:rsidRPr="00454313">
        <w:rPr>
          <w:b/>
          <w:bCs/>
        </w:rPr>
        <w:t>:</w:t>
      </w:r>
      <w:r w:rsidR="00454313">
        <w:t xml:space="preserve"> For dedicated resource pool, multiple SL-PRS resources should be configured per resource pool. Maximum SL-PRS resource per resource pool can be 8.</w:t>
      </w:r>
    </w:p>
    <w:p w14:paraId="49846549" w14:textId="77777777" w:rsidR="00454313" w:rsidRDefault="00454313" w:rsidP="00DE52C0">
      <w:pPr>
        <w:spacing w:after="160" w:line="254" w:lineRule="auto"/>
        <w:contextualSpacing/>
        <w:jc w:val="both"/>
      </w:pPr>
    </w:p>
    <w:p w14:paraId="534CE5E5" w14:textId="155A5616" w:rsidR="0013476F" w:rsidRPr="0013476F" w:rsidRDefault="0013476F" w:rsidP="00DE52C0">
      <w:pPr>
        <w:tabs>
          <w:tab w:val="left" w:pos="2847"/>
          <w:tab w:val="left" w:pos="3697"/>
          <w:tab w:val="right" w:pos="9934"/>
          <w:tab w:val="right" w:pos="11068"/>
        </w:tabs>
        <w:spacing w:before="360" w:after="60"/>
        <w:jc w:val="both"/>
        <w:rPr>
          <w:rFonts w:ascii="Times New Roman" w:hAnsi="Times New Roman" w:cs="Times New Roman"/>
          <w:b/>
          <w:bCs/>
          <w:szCs w:val="22"/>
        </w:rPr>
      </w:pPr>
      <w:r w:rsidRPr="0013476F">
        <w:rPr>
          <w:rFonts w:ascii="Times New Roman" w:hAnsi="Times New Roman" w:cs="Times New Roman"/>
          <w:b/>
          <w:bCs/>
          <w:szCs w:val="22"/>
        </w:rPr>
        <w:t>SCI for SL</w:t>
      </w:r>
      <w:r w:rsidR="001F29E5">
        <w:rPr>
          <w:rFonts w:ascii="Times New Roman" w:hAnsi="Times New Roman" w:cs="Times New Roman"/>
          <w:b/>
          <w:bCs/>
          <w:szCs w:val="22"/>
        </w:rPr>
        <w:t>-</w:t>
      </w:r>
      <w:r w:rsidRPr="0013476F">
        <w:rPr>
          <w:rFonts w:ascii="Times New Roman" w:hAnsi="Times New Roman" w:cs="Times New Roman"/>
          <w:b/>
          <w:bCs/>
          <w:szCs w:val="22"/>
        </w:rPr>
        <w:t>PRS</w:t>
      </w:r>
    </w:p>
    <w:p w14:paraId="5C261FC2" w14:textId="21DF1B64" w:rsidR="007E6E19" w:rsidRDefault="00CA2A48" w:rsidP="00DE52C0">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For dedicated resource pool, it is agreed to use new 1</w:t>
      </w:r>
      <w:r w:rsidRPr="00CA2A48">
        <w:rPr>
          <w:rFonts w:ascii="Times New Roman" w:hAnsi="Times New Roman" w:cs="Times New Roman"/>
          <w:szCs w:val="22"/>
          <w:vertAlign w:val="superscript"/>
        </w:rPr>
        <w:t>st</w:t>
      </w:r>
      <w:r>
        <w:rPr>
          <w:rFonts w:ascii="Times New Roman" w:hAnsi="Times New Roman" w:cs="Times New Roman"/>
          <w:szCs w:val="22"/>
        </w:rPr>
        <w:t xml:space="preserve"> stage S</w:t>
      </w:r>
      <w:r w:rsidR="003F55E4">
        <w:rPr>
          <w:rFonts w:ascii="Times New Roman" w:hAnsi="Times New Roman" w:cs="Times New Roman"/>
          <w:szCs w:val="22"/>
        </w:rPr>
        <w:t>CI</w:t>
      </w:r>
      <w:r>
        <w:rPr>
          <w:rFonts w:ascii="Times New Roman" w:hAnsi="Times New Roman" w:cs="Times New Roman"/>
          <w:szCs w:val="22"/>
        </w:rPr>
        <w:t xml:space="preserve"> format i.e., SCI-1B. Following agreement is drawn in the last meeting regarding this.</w:t>
      </w:r>
    </w:p>
    <w:p w14:paraId="0A21D1AB" w14:textId="77777777" w:rsidR="00CA2A48" w:rsidRPr="008E0612" w:rsidRDefault="00CA2A48" w:rsidP="00DE52C0">
      <w:pPr>
        <w:pBdr>
          <w:top w:val="single" w:sz="4" w:space="1" w:color="auto"/>
        </w:pBdr>
        <w:jc w:val="both"/>
        <w:rPr>
          <w:b/>
        </w:rPr>
      </w:pPr>
      <w:r w:rsidRPr="008E0612">
        <w:rPr>
          <w:b/>
          <w:highlight w:val="green"/>
        </w:rPr>
        <w:t>Agreement</w:t>
      </w:r>
    </w:p>
    <w:p w14:paraId="4E754278" w14:textId="77777777" w:rsidR="00CA2A48" w:rsidRPr="00884205" w:rsidRDefault="00CA2A48" w:rsidP="00DE52C0">
      <w:pPr>
        <w:jc w:val="both"/>
        <w:rPr>
          <w:sz w:val="22"/>
          <w:szCs w:val="22"/>
        </w:rPr>
      </w:pPr>
      <w:r w:rsidRPr="00884205">
        <w:rPr>
          <w:sz w:val="22"/>
          <w:szCs w:val="22"/>
        </w:rPr>
        <w:t xml:space="preserve">In the dedicated resource pool, </w:t>
      </w:r>
    </w:p>
    <w:p w14:paraId="0383DC06" w14:textId="77777777" w:rsidR="00CA2A48" w:rsidRPr="00884205" w:rsidRDefault="00CA2A48" w:rsidP="00DE52C0">
      <w:pPr>
        <w:numPr>
          <w:ilvl w:val="0"/>
          <w:numId w:val="24"/>
        </w:numPr>
        <w:suppressAutoHyphens w:val="0"/>
        <w:snapToGrid w:val="0"/>
        <w:ind w:left="720"/>
        <w:jc w:val="both"/>
        <w:rPr>
          <w:rFonts w:eastAsia="Times New Roman"/>
        </w:rPr>
      </w:pPr>
      <w:r w:rsidRPr="00884205">
        <w:rPr>
          <w:rFonts w:eastAsia="Times New Roman"/>
        </w:rPr>
        <w:t>with regards to the SL-PRS time-domain resource allocation within the resource pool support a</w:t>
      </w:r>
    </w:p>
    <w:p w14:paraId="749C9144" w14:textId="77777777" w:rsidR="00CA2A48" w:rsidRPr="00884205" w:rsidRDefault="00CA2A48" w:rsidP="00DE52C0">
      <w:pPr>
        <w:numPr>
          <w:ilvl w:val="1"/>
          <w:numId w:val="24"/>
        </w:numPr>
        <w:suppressAutoHyphens w:val="0"/>
        <w:snapToGrid w:val="0"/>
        <w:jc w:val="both"/>
        <w:rPr>
          <w:rFonts w:eastAsia="Times New Roman"/>
        </w:rPr>
      </w:pPr>
      <w:r w:rsidRPr="00884205">
        <w:rPr>
          <w:rFonts w:eastAsia="Times New Roman"/>
        </w:rPr>
        <w:t>SL-PRS-resource-based allocation</w:t>
      </w:r>
      <w:r w:rsidRPr="00884205">
        <w:rPr>
          <w:rFonts w:eastAsia="Times New Roman"/>
        </w:rPr>
        <w:tab/>
      </w:r>
    </w:p>
    <w:p w14:paraId="357DDBA9" w14:textId="77777777" w:rsidR="00CA2A48" w:rsidRPr="00884205" w:rsidRDefault="00CA2A48" w:rsidP="00DE52C0">
      <w:pPr>
        <w:numPr>
          <w:ilvl w:val="0"/>
          <w:numId w:val="24"/>
        </w:numPr>
        <w:suppressAutoHyphens w:val="0"/>
        <w:snapToGrid w:val="0"/>
        <w:ind w:left="720"/>
        <w:jc w:val="both"/>
        <w:rPr>
          <w:rFonts w:eastAsia="Times New Roman"/>
        </w:rPr>
      </w:pPr>
      <w:r w:rsidRPr="00884205">
        <w:rPr>
          <w:rFonts w:eastAsia="Times New Roman"/>
        </w:rPr>
        <w:t>SCI for SL-PRS should at least indicate the following values:</w:t>
      </w:r>
    </w:p>
    <w:p w14:paraId="3860A2E9" w14:textId="77777777" w:rsidR="00CA2A48" w:rsidRPr="00884205" w:rsidRDefault="00CA2A48" w:rsidP="00DE52C0">
      <w:pPr>
        <w:numPr>
          <w:ilvl w:val="1"/>
          <w:numId w:val="24"/>
        </w:numPr>
        <w:suppressAutoHyphens w:val="0"/>
        <w:snapToGrid w:val="0"/>
        <w:jc w:val="both"/>
        <w:rPr>
          <w:rFonts w:eastAsia="Times New Roman"/>
        </w:rPr>
      </w:pPr>
      <w:r w:rsidRPr="00884205">
        <w:rPr>
          <w:rFonts w:eastAsia="Times New Roman"/>
        </w:rPr>
        <w:t>Source ID</w:t>
      </w:r>
    </w:p>
    <w:p w14:paraId="6E56872E" w14:textId="77777777" w:rsidR="00CA2A48" w:rsidRPr="00884205" w:rsidRDefault="00CA2A48" w:rsidP="00DE52C0">
      <w:pPr>
        <w:numPr>
          <w:ilvl w:val="1"/>
          <w:numId w:val="24"/>
        </w:numPr>
        <w:suppressAutoHyphens w:val="0"/>
        <w:snapToGrid w:val="0"/>
        <w:jc w:val="both"/>
        <w:rPr>
          <w:rFonts w:eastAsia="Times New Roman"/>
        </w:rPr>
      </w:pPr>
      <w:r w:rsidRPr="00884205">
        <w:rPr>
          <w:rFonts w:eastAsia="Times New Roman"/>
        </w:rPr>
        <w:t>Destination ID</w:t>
      </w:r>
    </w:p>
    <w:p w14:paraId="088CD4F1" w14:textId="77777777" w:rsidR="00CA2A48" w:rsidRPr="00884205" w:rsidRDefault="00CA2A48" w:rsidP="00DE52C0">
      <w:pPr>
        <w:numPr>
          <w:ilvl w:val="1"/>
          <w:numId w:val="24"/>
        </w:numPr>
        <w:suppressAutoHyphens w:val="0"/>
        <w:snapToGrid w:val="0"/>
        <w:jc w:val="both"/>
        <w:rPr>
          <w:rFonts w:eastAsia="Times New Roman"/>
        </w:rPr>
      </w:pPr>
      <w:r w:rsidRPr="00884205">
        <w:rPr>
          <w:rFonts w:eastAsia="Times New Roman"/>
        </w:rPr>
        <w:t>Resource reservation period</w:t>
      </w:r>
    </w:p>
    <w:p w14:paraId="1DD1E450" w14:textId="77777777" w:rsidR="00CA2A48" w:rsidRPr="00884205" w:rsidRDefault="00CA2A48" w:rsidP="00DE52C0">
      <w:pPr>
        <w:numPr>
          <w:ilvl w:val="1"/>
          <w:numId w:val="24"/>
        </w:numPr>
        <w:suppressAutoHyphens w:val="0"/>
        <w:snapToGrid w:val="0"/>
        <w:jc w:val="both"/>
        <w:rPr>
          <w:rFonts w:eastAsia="Times New Roman"/>
        </w:rPr>
      </w:pPr>
      <w:r w:rsidRPr="00884205">
        <w:rPr>
          <w:rFonts w:eastAsia="Times New Roman"/>
        </w:rPr>
        <w:t>SL-PRS Priority</w:t>
      </w:r>
    </w:p>
    <w:p w14:paraId="1830A4D6" w14:textId="77777777" w:rsidR="00CA2A48" w:rsidRPr="00884205" w:rsidRDefault="00CA2A48" w:rsidP="00DE52C0">
      <w:pPr>
        <w:numPr>
          <w:ilvl w:val="1"/>
          <w:numId w:val="24"/>
        </w:numPr>
        <w:suppressAutoHyphens w:val="0"/>
        <w:snapToGrid w:val="0"/>
        <w:jc w:val="both"/>
        <w:rPr>
          <w:rFonts w:eastAsia="Times New Roman"/>
        </w:rPr>
      </w:pPr>
      <w:r w:rsidRPr="00884205">
        <w:rPr>
          <w:rFonts w:eastAsia="Times New Roman"/>
        </w:rPr>
        <w:t>Cast type</w:t>
      </w:r>
      <w:r w:rsidRPr="006B0CA3">
        <w:rPr>
          <w:highlight w:val="yellow"/>
          <w:lang w:val="en-US"/>
        </w:rPr>
        <w:t xml:space="preserve"> </w:t>
      </w:r>
    </w:p>
    <w:p w14:paraId="1D305C11" w14:textId="77777777" w:rsidR="00CA2A48" w:rsidRPr="00884205" w:rsidRDefault="00CA2A48" w:rsidP="00DE52C0">
      <w:pPr>
        <w:numPr>
          <w:ilvl w:val="1"/>
          <w:numId w:val="24"/>
        </w:numPr>
        <w:suppressAutoHyphens w:val="0"/>
        <w:snapToGrid w:val="0"/>
        <w:jc w:val="both"/>
        <w:rPr>
          <w:rFonts w:eastAsia="Times New Roman"/>
        </w:rPr>
      </w:pPr>
      <w:r w:rsidRPr="00884205">
        <w:rPr>
          <w:rFonts w:eastAsia="Times New Roman"/>
        </w:rPr>
        <w:t>With regards to the SL-PRS configuration and/or SL-PRS time assignment information</w:t>
      </w:r>
      <w:r>
        <w:rPr>
          <w:rFonts w:eastAsia="Times New Roman"/>
        </w:rPr>
        <w:t>, select one alternative at RAN1#114:</w:t>
      </w:r>
    </w:p>
    <w:p w14:paraId="6348C619" w14:textId="77777777" w:rsidR="00CA2A48" w:rsidRPr="00884205" w:rsidRDefault="00CA2A48" w:rsidP="00DE52C0">
      <w:pPr>
        <w:pStyle w:val="ListParagraph"/>
        <w:numPr>
          <w:ilvl w:val="2"/>
          <w:numId w:val="25"/>
        </w:numPr>
        <w:suppressAutoHyphens w:val="0"/>
        <w:jc w:val="both"/>
        <w:rPr>
          <w:rFonts w:ascii="Times New Roman" w:eastAsia="Times New Roman" w:hAnsi="Times New Roman"/>
        </w:rPr>
      </w:pPr>
      <w:r w:rsidRPr="00884205">
        <w:rPr>
          <w:rFonts w:ascii="Times New Roman" w:eastAsia="Times New Roman" w:hAnsi="Times New Roman"/>
        </w:rPr>
        <w:t>Alt. 3.1: support a one-to-one mapping relationship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 in the same slot. </w:t>
      </w:r>
    </w:p>
    <w:p w14:paraId="79E4A9AF" w14:textId="77777777" w:rsidR="00CA2A48" w:rsidRPr="00884205" w:rsidRDefault="00CA2A48" w:rsidP="00DE52C0">
      <w:pPr>
        <w:pStyle w:val="ListParagraph"/>
        <w:numPr>
          <w:ilvl w:val="3"/>
          <w:numId w:val="25"/>
        </w:numPr>
        <w:suppressAutoHyphens w:val="0"/>
        <w:jc w:val="both"/>
        <w:rPr>
          <w:rFonts w:ascii="Times New Roman" w:eastAsia="Times New Roman" w:hAnsi="Times New Roman"/>
        </w:rPr>
      </w:pPr>
      <w:r w:rsidRPr="00884205">
        <w:rPr>
          <w:rFonts w:ascii="Times New Roman" w:eastAsia="Times New Roman" w:hAnsi="Times New Roman"/>
        </w:rPr>
        <w:t>Note: In this case, there is no need of an explicit signaling of which SL PRS resource for the same slot</w:t>
      </w:r>
    </w:p>
    <w:p w14:paraId="544EA166" w14:textId="77777777" w:rsidR="00CA2A48" w:rsidRPr="00884205" w:rsidRDefault="00CA2A48" w:rsidP="00DE52C0">
      <w:pPr>
        <w:pStyle w:val="ListParagraph"/>
        <w:numPr>
          <w:ilvl w:val="3"/>
          <w:numId w:val="25"/>
        </w:numPr>
        <w:suppressAutoHyphens w:val="0"/>
        <w:jc w:val="both"/>
        <w:rPr>
          <w:rFonts w:ascii="Times New Roman" w:eastAsia="Times New Roman" w:hAnsi="Times New Roman"/>
        </w:rPr>
      </w:pPr>
      <w:r w:rsidRPr="00884205">
        <w:rPr>
          <w:rFonts w:ascii="Times New Roman" w:eastAsia="Times New Roman" w:hAnsi="Times New Roman"/>
        </w:rPr>
        <w:t xml:space="preserve">Note: Same number of PSCCH resource(s) and SL-PRS resource(s) </w:t>
      </w:r>
    </w:p>
    <w:p w14:paraId="6792A596" w14:textId="77777777" w:rsidR="00CA2A48" w:rsidRPr="00884205" w:rsidRDefault="00CA2A48" w:rsidP="00DE52C0">
      <w:pPr>
        <w:pStyle w:val="ListParagraph"/>
        <w:numPr>
          <w:ilvl w:val="2"/>
          <w:numId w:val="25"/>
        </w:numPr>
        <w:suppressAutoHyphens w:val="0"/>
        <w:jc w:val="both"/>
        <w:rPr>
          <w:rFonts w:ascii="Times New Roman" w:eastAsia="Times New Roman" w:hAnsi="Times New Roman"/>
        </w:rPr>
      </w:pPr>
      <w:r w:rsidRPr="00884205">
        <w:rPr>
          <w:rFonts w:ascii="Times New Roman" w:eastAsia="Times New Roman" w:hAnsi="Times New Roman"/>
        </w:rPr>
        <w:t>Alt. 3.2: explicit signaling of SL PRS resource in the same slot</w:t>
      </w:r>
    </w:p>
    <w:p w14:paraId="7FE75C08" w14:textId="77777777" w:rsidR="00CA2A48" w:rsidRDefault="00CA2A48" w:rsidP="00DE52C0">
      <w:pPr>
        <w:pStyle w:val="ListParagraph"/>
        <w:numPr>
          <w:ilvl w:val="2"/>
          <w:numId w:val="25"/>
        </w:numPr>
        <w:suppressAutoHyphens w:val="0"/>
        <w:jc w:val="both"/>
        <w:rPr>
          <w:rFonts w:ascii="Times New Roman" w:eastAsia="Times New Roman" w:hAnsi="Times New Roman"/>
        </w:rPr>
      </w:pPr>
      <w:r w:rsidRPr="00884205">
        <w:rPr>
          <w:rFonts w:ascii="Times New Roman" w:eastAsia="Times New Roman" w:hAnsi="Times New Roman"/>
        </w:rPr>
        <w:t>Alt. 3.3: support a mapping relationship between a PSCCH resource and one or more associated SL-PRS resource(s) in the same slot and explicit signaling of SL PRS resource</w:t>
      </w:r>
    </w:p>
    <w:p w14:paraId="69C2985D" w14:textId="77777777" w:rsidR="00CA2A48" w:rsidRDefault="00CA2A48" w:rsidP="00DE52C0">
      <w:pPr>
        <w:pStyle w:val="ListParagraph"/>
        <w:numPr>
          <w:ilvl w:val="3"/>
          <w:numId w:val="25"/>
        </w:numPr>
        <w:suppressAutoHyphens w:val="0"/>
        <w:jc w:val="both"/>
        <w:rPr>
          <w:rFonts w:ascii="Times New Roman" w:eastAsia="Times New Roman" w:hAnsi="Times New Roman"/>
        </w:rPr>
      </w:pPr>
      <w:r>
        <w:rPr>
          <w:rFonts w:ascii="Times New Roman" w:eastAsia="Times New Roman" w:hAnsi="Times New Roman"/>
        </w:rPr>
        <w:t xml:space="preserve">Only a </w:t>
      </w:r>
      <w:r w:rsidRPr="00884205">
        <w:rPr>
          <w:rFonts w:ascii="Times New Roman" w:eastAsia="Times New Roman" w:hAnsi="Times New Roman"/>
        </w:rPr>
        <w:t xml:space="preserve">one-to-one mapping </w:t>
      </w:r>
      <w:r>
        <w:rPr>
          <w:rFonts w:ascii="Times New Roman" w:eastAsia="Times New Roman" w:hAnsi="Times New Roman"/>
        </w:rPr>
        <w:t>is used</w:t>
      </w:r>
      <w:r w:rsidRPr="00884205">
        <w:rPr>
          <w:rFonts w:ascii="Times New Roman" w:eastAsia="Times New Roman" w:hAnsi="Times New Roman"/>
        </w:rPr>
        <w:t xml:space="preserve">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w:t>
      </w:r>
      <w:r>
        <w:rPr>
          <w:rFonts w:ascii="Times New Roman" w:eastAsia="Times New Roman" w:hAnsi="Times New Roman"/>
        </w:rPr>
        <w:t xml:space="preserve"> in the same slot if explicit signalling is not used</w:t>
      </w:r>
    </w:p>
    <w:p w14:paraId="695C128E" w14:textId="77777777" w:rsidR="00CA2A48" w:rsidRDefault="00CA2A48" w:rsidP="00DE52C0">
      <w:pPr>
        <w:pStyle w:val="ListParagraph"/>
        <w:numPr>
          <w:ilvl w:val="4"/>
          <w:numId w:val="25"/>
        </w:numPr>
        <w:suppressAutoHyphens w:val="0"/>
        <w:jc w:val="both"/>
        <w:rPr>
          <w:rFonts w:ascii="Times New Roman" w:eastAsia="Times New Roman" w:hAnsi="Times New Roman"/>
        </w:rPr>
      </w:pPr>
      <w:r>
        <w:rPr>
          <w:rFonts w:ascii="Times New Roman" w:eastAsia="Times New Roman" w:hAnsi="Times New Roman"/>
        </w:rPr>
        <w:t>Note: with a one-to-one mapping, some SL-PRS resources might not be mapped</w:t>
      </w:r>
    </w:p>
    <w:p w14:paraId="0C40CB93" w14:textId="77777777" w:rsidR="00CA2A48" w:rsidRPr="00C51515" w:rsidRDefault="00CA2A48" w:rsidP="00DE52C0">
      <w:pPr>
        <w:pStyle w:val="ListParagraph"/>
        <w:numPr>
          <w:ilvl w:val="4"/>
          <w:numId w:val="25"/>
        </w:numPr>
        <w:suppressAutoHyphens w:val="0"/>
        <w:jc w:val="both"/>
        <w:rPr>
          <w:rFonts w:ascii="Times New Roman" w:eastAsia="Times New Roman" w:hAnsi="Times New Roman"/>
        </w:rPr>
      </w:pPr>
      <w:r>
        <w:rPr>
          <w:rFonts w:ascii="Times New Roman" w:eastAsia="Times New Roman" w:hAnsi="Times New Roman" w:hint="eastAsia"/>
        </w:rPr>
        <w:t>F</w:t>
      </w:r>
      <w:r>
        <w:rPr>
          <w:rFonts w:ascii="Times New Roman" w:eastAsia="Times New Roman" w:hAnsi="Times New Roman"/>
        </w:rPr>
        <w:t>FS: details, including (pre)configuration</w:t>
      </w:r>
    </w:p>
    <w:p w14:paraId="2CCE6ECA" w14:textId="77777777" w:rsidR="00CA2A48" w:rsidRPr="00884205" w:rsidRDefault="00CA2A48" w:rsidP="00DE52C0">
      <w:pPr>
        <w:pStyle w:val="ListParagraph"/>
        <w:numPr>
          <w:ilvl w:val="2"/>
          <w:numId w:val="25"/>
        </w:numPr>
        <w:suppressAutoHyphens w:val="0"/>
        <w:jc w:val="both"/>
        <w:rPr>
          <w:rFonts w:ascii="Times New Roman" w:eastAsia="Times New Roman" w:hAnsi="Times New Roman"/>
        </w:rPr>
      </w:pPr>
      <w:r w:rsidRPr="00884205">
        <w:rPr>
          <w:rFonts w:ascii="Times New Roman" w:eastAsia="Times New Roman" w:hAnsi="Times New Roman"/>
        </w:rPr>
        <w:t>FFS: Whether and how to indicate SCI resource(s) or SL-PRS resource (s) for a future slot</w:t>
      </w:r>
    </w:p>
    <w:p w14:paraId="7AD859F4" w14:textId="7F7C7AFB" w:rsidR="00CA2A48" w:rsidRPr="00CA2A48" w:rsidRDefault="00CA2A48" w:rsidP="00DE52C0">
      <w:pPr>
        <w:numPr>
          <w:ilvl w:val="1"/>
          <w:numId w:val="24"/>
        </w:numPr>
        <w:suppressAutoHyphens w:val="0"/>
        <w:snapToGrid w:val="0"/>
        <w:jc w:val="both"/>
        <w:rPr>
          <w:rFonts w:eastAsia="Times New Roman"/>
        </w:rPr>
      </w:pPr>
      <w:r w:rsidRPr="00884205">
        <w:rPr>
          <w:rFonts w:eastAsia="Times New Roman"/>
        </w:rPr>
        <w:t>FFS: Additional information, e.g. SL-PRS request, Positioning Session ID, number of resource reservation periods</w:t>
      </w:r>
    </w:p>
    <w:p w14:paraId="621147B8" w14:textId="77777777" w:rsidR="00CA2A48" w:rsidRDefault="00CA2A48" w:rsidP="00DE52C0">
      <w:pPr>
        <w:pBdr>
          <w:top w:val="single" w:sz="4" w:space="1" w:color="auto"/>
        </w:pBdr>
        <w:tabs>
          <w:tab w:val="left" w:pos="2847"/>
          <w:tab w:val="left" w:pos="3697"/>
          <w:tab w:val="right" w:pos="9934"/>
          <w:tab w:val="right" w:pos="11068"/>
        </w:tabs>
        <w:spacing w:before="360" w:after="60"/>
        <w:jc w:val="both"/>
        <w:rPr>
          <w:rFonts w:ascii="Times New Roman" w:hAnsi="Times New Roman" w:cs="Times New Roman"/>
          <w:szCs w:val="22"/>
        </w:rPr>
      </w:pPr>
    </w:p>
    <w:p w14:paraId="33BFFBE7" w14:textId="4DCD5B79" w:rsidR="00CA2A48" w:rsidRDefault="00CA2A48"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CA2A48">
        <w:rPr>
          <w:rFonts w:ascii="Times New Roman" w:hAnsi="Times New Roman" w:cs="Times New Roman"/>
          <w:szCs w:val="22"/>
        </w:rPr>
        <w:t>D</w:t>
      </w:r>
      <w:r w:rsidR="001F27BB">
        <w:rPr>
          <w:rFonts w:ascii="Times New Roman" w:hAnsi="Times New Roman" w:cs="Times New Roman"/>
          <w:szCs w:val="22"/>
        </w:rPr>
        <w:t xml:space="preserve">edicated resource </w:t>
      </w:r>
      <w:r w:rsidRPr="00CA2A48">
        <w:rPr>
          <w:rFonts w:ascii="Times New Roman" w:hAnsi="Times New Roman" w:cs="Times New Roman"/>
          <w:szCs w:val="22"/>
        </w:rPr>
        <w:t>pool can be configured or pre-configured with one or more than one SL</w:t>
      </w:r>
      <w:r w:rsidR="001F27BB">
        <w:rPr>
          <w:rFonts w:ascii="Times New Roman" w:hAnsi="Times New Roman" w:cs="Times New Roman"/>
          <w:szCs w:val="22"/>
        </w:rPr>
        <w:t>-P</w:t>
      </w:r>
      <w:r w:rsidRPr="00CA2A48">
        <w:rPr>
          <w:rFonts w:ascii="Times New Roman" w:hAnsi="Times New Roman" w:cs="Times New Roman"/>
          <w:szCs w:val="22"/>
        </w:rPr>
        <w:t xml:space="preserve">S resource. SL PRS resource will be indicated by the resource ID in the new 1st stage SCI (SCI-1B). Maximum 4 or 8 SL PRS should be able to configure using SCI. Each </w:t>
      </w:r>
      <w:r w:rsidR="001F27BB">
        <w:rPr>
          <w:rFonts w:ascii="Times New Roman" w:hAnsi="Times New Roman" w:cs="Times New Roman"/>
          <w:szCs w:val="22"/>
        </w:rPr>
        <w:t xml:space="preserve">SL-PRS resource </w:t>
      </w:r>
      <w:r w:rsidRPr="00CA2A48">
        <w:rPr>
          <w:rFonts w:ascii="Times New Roman" w:hAnsi="Times New Roman" w:cs="Times New Roman"/>
          <w:szCs w:val="22"/>
        </w:rPr>
        <w:t>can be configured with the same or different parameters</w:t>
      </w:r>
      <w:r w:rsidR="001F27BB">
        <w:rPr>
          <w:rFonts w:ascii="Times New Roman" w:hAnsi="Times New Roman" w:cs="Times New Roman"/>
          <w:szCs w:val="22"/>
        </w:rPr>
        <w:t xml:space="preserve"> like comb size, repetition, sequence ID etc</w:t>
      </w:r>
      <w:r w:rsidRPr="00CA2A48">
        <w:rPr>
          <w:rFonts w:ascii="Times New Roman" w:hAnsi="Times New Roman" w:cs="Times New Roman"/>
          <w:szCs w:val="22"/>
        </w:rPr>
        <w:t xml:space="preserve">.  If only one SL PRS is </w:t>
      </w:r>
      <w:r w:rsidR="00AD68B9" w:rsidRPr="00CA2A48">
        <w:rPr>
          <w:rFonts w:ascii="Times New Roman" w:hAnsi="Times New Roman" w:cs="Times New Roman"/>
          <w:szCs w:val="22"/>
        </w:rPr>
        <w:t>configured,</w:t>
      </w:r>
      <w:r w:rsidRPr="00CA2A48">
        <w:rPr>
          <w:rFonts w:ascii="Times New Roman" w:hAnsi="Times New Roman" w:cs="Times New Roman"/>
          <w:szCs w:val="22"/>
        </w:rPr>
        <w:t xml:space="preserve"> then no need of explicit </w:t>
      </w:r>
      <w:r w:rsidR="001F27BB" w:rsidRPr="00CA2A48">
        <w:rPr>
          <w:rFonts w:ascii="Times New Roman" w:hAnsi="Times New Roman" w:cs="Times New Roman"/>
          <w:szCs w:val="22"/>
        </w:rPr>
        <w:t>sig</w:t>
      </w:r>
      <w:r w:rsidR="001F27BB">
        <w:rPr>
          <w:rFonts w:ascii="Times New Roman" w:hAnsi="Times New Roman" w:cs="Times New Roman"/>
          <w:szCs w:val="22"/>
        </w:rPr>
        <w:t>n</w:t>
      </w:r>
      <w:r w:rsidR="001F27BB" w:rsidRPr="00CA2A48">
        <w:rPr>
          <w:rFonts w:ascii="Times New Roman" w:hAnsi="Times New Roman" w:cs="Times New Roman"/>
          <w:szCs w:val="22"/>
        </w:rPr>
        <w:t>aling</w:t>
      </w:r>
      <w:r w:rsidRPr="00CA2A48">
        <w:rPr>
          <w:rFonts w:ascii="Times New Roman" w:hAnsi="Times New Roman" w:cs="Times New Roman"/>
          <w:szCs w:val="22"/>
        </w:rPr>
        <w:t xml:space="preserve"> in SCI.</w:t>
      </w:r>
      <w:r w:rsidR="001F27BB">
        <w:rPr>
          <w:rFonts w:ascii="Times New Roman" w:hAnsi="Times New Roman" w:cs="Times New Roman"/>
          <w:szCs w:val="22"/>
        </w:rPr>
        <w:t xml:space="preserve"> Therefore, we are supporting of the Alt 3.3 from the above agreement. </w:t>
      </w:r>
    </w:p>
    <w:p w14:paraId="6408713B" w14:textId="298747E1" w:rsidR="001F27BB" w:rsidRDefault="001F27BB" w:rsidP="00DE52C0">
      <w:pPr>
        <w:tabs>
          <w:tab w:val="left" w:pos="2847"/>
          <w:tab w:val="left" w:pos="3697"/>
          <w:tab w:val="right" w:pos="9934"/>
          <w:tab w:val="right" w:pos="11068"/>
        </w:tabs>
        <w:spacing w:before="360" w:after="60"/>
        <w:jc w:val="both"/>
        <w:rPr>
          <w:rFonts w:eastAsia="Times New Roman"/>
        </w:rPr>
      </w:pPr>
      <w:r w:rsidRPr="001F27BB">
        <w:rPr>
          <w:rFonts w:ascii="Times New Roman" w:hAnsi="Times New Roman" w:cs="Times New Roman"/>
          <w:b/>
          <w:bCs/>
          <w:szCs w:val="22"/>
        </w:rPr>
        <w:t>Proposal</w:t>
      </w:r>
      <w:r w:rsidR="001B4101">
        <w:rPr>
          <w:rFonts w:ascii="Times New Roman" w:hAnsi="Times New Roman" w:cs="Times New Roman"/>
          <w:b/>
          <w:bCs/>
          <w:szCs w:val="22"/>
        </w:rPr>
        <w:t xml:space="preserve"> 2</w:t>
      </w:r>
      <w:r w:rsidRPr="001F27BB">
        <w:rPr>
          <w:rFonts w:ascii="Times New Roman" w:hAnsi="Times New Roman" w:cs="Times New Roman"/>
          <w:b/>
          <w:bCs/>
          <w:szCs w:val="22"/>
        </w:rPr>
        <w:t>:</w:t>
      </w:r>
      <w:r>
        <w:rPr>
          <w:rFonts w:ascii="Times New Roman" w:hAnsi="Times New Roman" w:cs="Times New Roman"/>
          <w:szCs w:val="22"/>
        </w:rPr>
        <w:t xml:space="preserve"> </w:t>
      </w:r>
      <w:r w:rsidRPr="00884205">
        <w:rPr>
          <w:rFonts w:eastAsia="Times New Roman"/>
        </w:rPr>
        <w:t>With regards to the SL-PRS configuration and/or SL-PRS time assignment information</w:t>
      </w:r>
      <w:r w:rsidR="00AD68B9">
        <w:rPr>
          <w:rFonts w:eastAsia="Times New Roman"/>
        </w:rPr>
        <w:t xml:space="preserve"> in first stage SCI</w:t>
      </w:r>
      <w:r>
        <w:rPr>
          <w:rFonts w:eastAsia="Times New Roman"/>
        </w:rPr>
        <w:t xml:space="preserve">, </w:t>
      </w:r>
      <w:r w:rsidR="003F55E4">
        <w:rPr>
          <w:rFonts w:eastAsia="Times New Roman"/>
        </w:rPr>
        <w:t xml:space="preserve">support </w:t>
      </w:r>
      <w:r w:rsidRPr="001F27BB">
        <w:rPr>
          <w:rFonts w:eastAsia="Times New Roman"/>
        </w:rPr>
        <w:t>a mapping relationship between a PSCCH resource and one or more associated SL-PRS resource(s) in the same slot</w:t>
      </w:r>
      <w:r w:rsidR="003F55E4">
        <w:rPr>
          <w:rFonts w:eastAsia="Times New Roman"/>
        </w:rPr>
        <w:t>. E</w:t>
      </w:r>
      <w:r w:rsidRPr="001F27BB">
        <w:rPr>
          <w:rFonts w:eastAsia="Times New Roman"/>
        </w:rPr>
        <w:t>xplicit signaling of SL PRS resource</w:t>
      </w:r>
      <w:r>
        <w:rPr>
          <w:rFonts w:eastAsia="Times New Roman"/>
        </w:rPr>
        <w:t xml:space="preserve"> should be supported in dedicated resource pool.</w:t>
      </w:r>
    </w:p>
    <w:p w14:paraId="7296AA66" w14:textId="218D36C3" w:rsidR="001F27BB" w:rsidRDefault="00AD68B9" w:rsidP="00DE52C0">
      <w:pPr>
        <w:pStyle w:val="ListParagraph"/>
        <w:numPr>
          <w:ilvl w:val="0"/>
          <w:numId w:val="26"/>
        </w:numPr>
        <w:tabs>
          <w:tab w:val="left" w:pos="2847"/>
          <w:tab w:val="left" w:pos="3697"/>
          <w:tab w:val="right" w:pos="9934"/>
          <w:tab w:val="right" w:pos="11068"/>
        </w:tabs>
        <w:spacing w:before="360" w:after="60"/>
        <w:jc w:val="both"/>
        <w:rPr>
          <w:rFonts w:eastAsia="Times New Roman"/>
        </w:rPr>
      </w:pPr>
      <w:r>
        <w:rPr>
          <w:rFonts w:eastAsia="Times New Roman"/>
        </w:rPr>
        <w:t>I</w:t>
      </w:r>
      <w:r w:rsidRPr="001F27BB">
        <w:rPr>
          <w:rFonts w:eastAsia="Times New Roman"/>
        </w:rPr>
        <w:t>f explicit signalling is not used,</w:t>
      </w:r>
      <w:r>
        <w:rPr>
          <w:rFonts w:eastAsia="Times New Roman"/>
        </w:rPr>
        <w:t xml:space="preserve"> then </w:t>
      </w:r>
      <w:r w:rsidR="001F27BB" w:rsidRPr="001F27BB">
        <w:rPr>
          <w:rFonts w:eastAsia="Times New Roman"/>
        </w:rPr>
        <w:t xml:space="preserve">a one-to-one mapping is </w:t>
      </w:r>
      <w:r>
        <w:rPr>
          <w:rFonts w:eastAsia="Times New Roman"/>
        </w:rPr>
        <w:t>assumed</w:t>
      </w:r>
      <w:r w:rsidR="001F27BB" w:rsidRPr="001F27BB">
        <w:rPr>
          <w:rFonts w:eastAsia="Times New Roman"/>
        </w:rPr>
        <w:t xml:space="preserve"> between a PSCCH resource and an associated SL-PRS resource in the same slot</w:t>
      </w:r>
      <w:r w:rsidR="001F27BB">
        <w:rPr>
          <w:rFonts w:eastAsia="Times New Roman"/>
        </w:rPr>
        <w:t>.</w:t>
      </w:r>
    </w:p>
    <w:p w14:paraId="2730E8BD" w14:textId="77777777" w:rsidR="001F27BB" w:rsidRPr="001F27BB" w:rsidRDefault="001F27BB" w:rsidP="00DE52C0">
      <w:pPr>
        <w:pStyle w:val="ListParagraph"/>
        <w:numPr>
          <w:ilvl w:val="1"/>
          <w:numId w:val="26"/>
        </w:numPr>
        <w:tabs>
          <w:tab w:val="left" w:pos="2847"/>
          <w:tab w:val="left" w:pos="3697"/>
          <w:tab w:val="right" w:pos="9934"/>
          <w:tab w:val="right" w:pos="11068"/>
        </w:tabs>
        <w:spacing w:before="360" w:after="60"/>
        <w:jc w:val="both"/>
        <w:rPr>
          <w:rFonts w:ascii="Times New Roman" w:hAnsi="Times New Roman" w:cs="Times New Roman"/>
          <w:szCs w:val="22"/>
        </w:rPr>
      </w:pPr>
      <w:r w:rsidRPr="001F27BB">
        <w:rPr>
          <w:rFonts w:eastAsia="Times New Roman"/>
        </w:rPr>
        <w:t>Note: with a one-to-one mapping, some SL-PRS resources might not be mapped</w:t>
      </w:r>
    </w:p>
    <w:p w14:paraId="60620A3A" w14:textId="126CBF08" w:rsidR="001F27BB" w:rsidRPr="001F27BB" w:rsidRDefault="00AD68B9" w:rsidP="00DE52C0">
      <w:pPr>
        <w:pStyle w:val="ListParagraph"/>
        <w:numPr>
          <w:ilvl w:val="0"/>
          <w:numId w:val="26"/>
        </w:numPr>
        <w:tabs>
          <w:tab w:val="left" w:pos="2847"/>
          <w:tab w:val="left" w:pos="3697"/>
          <w:tab w:val="right" w:pos="9934"/>
          <w:tab w:val="right" w:pos="11068"/>
        </w:tabs>
        <w:spacing w:before="360" w:after="60"/>
        <w:jc w:val="both"/>
        <w:rPr>
          <w:rFonts w:ascii="Times New Roman" w:hAnsi="Times New Roman" w:cs="Times New Roman"/>
          <w:szCs w:val="22"/>
        </w:rPr>
      </w:pPr>
      <w:r>
        <w:rPr>
          <w:rFonts w:eastAsia="Times New Roman"/>
        </w:rPr>
        <w:t>Resource ID should be included in SCI. Maximum 8 SL-PRS can be configured. This indication is signalled using bit map.</w:t>
      </w:r>
    </w:p>
    <w:p w14:paraId="1E4C72AF" w14:textId="77777777" w:rsidR="00303F33" w:rsidRDefault="00303F33" w:rsidP="00DE52C0">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Further, i</w:t>
      </w:r>
      <w:r w:rsidRPr="00303F33">
        <w:rPr>
          <w:rFonts w:ascii="Times New Roman" w:hAnsi="Times New Roman" w:cs="Times New Roman"/>
          <w:szCs w:val="22"/>
        </w:rPr>
        <w:t>t is agreed in the previous meeting that UE-A can trigger UE-B to transmit the SL-PRS using lower-layer signal</w:t>
      </w:r>
      <w:r>
        <w:rPr>
          <w:rFonts w:ascii="Times New Roman" w:hAnsi="Times New Roman" w:cs="Times New Roman"/>
          <w:szCs w:val="22"/>
        </w:rPr>
        <w:t>l</w:t>
      </w:r>
      <w:r w:rsidRPr="00303F33">
        <w:rPr>
          <w:rFonts w:ascii="Times New Roman" w:hAnsi="Times New Roman" w:cs="Times New Roman"/>
          <w:szCs w:val="22"/>
        </w:rPr>
        <w:t>ing using SCI. So</w:t>
      </w:r>
      <w:r>
        <w:rPr>
          <w:rFonts w:ascii="Times New Roman" w:hAnsi="Times New Roman" w:cs="Times New Roman"/>
          <w:szCs w:val="22"/>
        </w:rPr>
        <w:t>,</w:t>
      </w:r>
      <w:r w:rsidRPr="00303F33">
        <w:rPr>
          <w:rFonts w:ascii="Times New Roman" w:hAnsi="Times New Roman" w:cs="Times New Roman"/>
          <w:szCs w:val="22"/>
        </w:rPr>
        <w:t xml:space="preserve"> SCI should include an SL PRS trigger for Rx UE. </w:t>
      </w:r>
      <w:r>
        <w:rPr>
          <w:rFonts w:ascii="Times New Roman" w:hAnsi="Times New Roman" w:cs="Times New Roman"/>
          <w:szCs w:val="22"/>
        </w:rPr>
        <w:t>This can be one bit trigger or multiple bit trigger. Multiple bit will select the SL-PRS to trigger.</w:t>
      </w:r>
    </w:p>
    <w:p w14:paraId="26A21A3E" w14:textId="00EF5870" w:rsidR="00CA2A48" w:rsidRDefault="00303F33"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303F33">
        <w:rPr>
          <w:rFonts w:ascii="Times New Roman" w:hAnsi="Times New Roman" w:cs="Times New Roman"/>
          <w:szCs w:val="22"/>
        </w:rPr>
        <w:t xml:space="preserve">Positioning session ID is not necessary </w:t>
      </w:r>
      <w:r>
        <w:rPr>
          <w:rFonts w:ascii="Times New Roman" w:hAnsi="Times New Roman" w:cs="Times New Roman"/>
          <w:szCs w:val="22"/>
        </w:rPr>
        <w:t xml:space="preserve">to convey in lower layer </w:t>
      </w:r>
      <w:r w:rsidRPr="00303F33">
        <w:rPr>
          <w:rFonts w:ascii="Times New Roman" w:hAnsi="Times New Roman" w:cs="Times New Roman"/>
          <w:szCs w:val="22"/>
        </w:rPr>
        <w:t xml:space="preserve">as </w:t>
      </w:r>
      <w:r w:rsidR="000E6D15">
        <w:rPr>
          <w:rFonts w:ascii="Times New Roman" w:hAnsi="Times New Roman" w:cs="Times New Roman"/>
          <w:szCs w:val="22"/>
        </w:rPr>
        <w:t>we do not see benefit</w:t>
      </w:r>
      <w:r w:rsidRPr="00303F33">
        <w:rPr>
          <w:rFonts w:ascii="Times New Roman" w:hAnsi="Times New Roman" w:cs="Times New Roman"/>
          <w:szCs w:val="22"/>
        </w:rPr>
        <w:t xml:space="preserve"> to convey </w:t>
      </w:r>
      <w:r w:rsidR="000E6D15">
        <w:rPr>
          <w:rFonts w:ascii="Times New Roman" w:hAnsi="Times New Roman" w:cs="Times New Roman"/>
          <w:szCs w:val="22"/>
        </w:rPr>
        <w:t xml:space="preserve">it to the </w:t>
      </w:r>
      <w:r w:rsidRPr="00303F33">
        <w:rPr>
          <w:rFonts w:ascii="Times New Roman" w:hAnsi="Times New Roman" w:cs="Times New Roman"/>
          <w:szCs w:val="22"/>
        </w:rPr>
        <w:t>Rx UE</w:t>
      </w:r>
      <w:r w:rsidR="000E6D15">
        <w:rPr>
          <w:rFonts w:ascii="Times New Roman" w:hAnsi="Times New Roman" w:cs="Times New Roman"/>
          <w:szCs w:val="22"/>
        </w:rPr>
        <w:t>.</w:t>
      </w:r>
      <w:r w:rsidRPr="00303F33">
        <w:rPr>
          <w:rFonts w:ascii="Times New Roman" w:hAnsi="Times New Roman" w:cs="Times New Roman"/>
          <w:szCs w:val="22"/>
        </w:rPr>
        <w:t xml:space="preserve"> </w:t>
      </w:r>
      <w:r w:rsidR="000E6D15">
        <w:rPr>
          <w:rFonts w:ascii="Times New Roman" w:hAnsi="Times New Roman" w:cs="Times New Roman"/>
          <w:szCs w:val="22"/>
        </w:rPr>
        <w:t xml:space="preserve">Whereas </w:t>
      </w:r>
      <w:r w:rsidRPr="00303F33">
        <w:rPr>
          <w:rFonts w:ascii="Times New Roman" w:hAnsi="Times New Roman" w:cs="Times New Roman"/>
          <w:szCs w:val="22"/>
        </w:rPr>
        <w:t xml:space="preserve">it will take care by </w:t>
      </w:r>
      <w:r w:rsidR="000E6D15">
        <w:rPr>
          <w:rFonts w:ascii="Times New Roman" w:hAnsi="Times New Roman" w:cs="Times New Roman"/>
          <w:szCs w:val="22"/>
        </w:rPr>
        <w:t xml:space="preserve">higher layer configuration like </w:t>
      </w:r>
      <w:r w:rsidRPr="00303F33">
        <w:rPr>
          <w:rFonts w:ascii="Times New Roman" w:hAnsi="Times New Roman" w:cs="Times New Roman"/>
          <w:szCs w:val="22"/>
        </w:rPr>
        <w:t xml:space="preserve">SLPP </w:t>
      </w:r>
      <w:r w:rsidR="000E6D15">
        <w:rPr>
          <w:rFonts w:ascii="Times New Roman" w:hAnsi="Times New Roman" w:cs="Times New Roman"/>
          <w:szCs w:val="22"/>
        </w:rPr>
        <w:t>message</w:t>
      </w:r>
      <w:r w:rsidRPr="00303F33">
        <w:rPr>
          <w:rFonts w:ascii="Times New Roman" w:hAnsi="Times New Roman" w:cs="Times New Roman"/>
          <w:szCs w:val="22"/>
        </w:rPr>
        <w:t xml:space="preserve"> which is being discussed in RAN 2. </w:t>
      </w:r>
    </w:p>
    <w:p w14:paraId="6A71BF52" w14:textId="1FC9391B" w:rsidR="000E6D15" w:rsidRDefault="000E6D15"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0E6D15">
        <w:rPr>
          <w:rFonts w:ascii="Times New Roman" w:hAnsi="Times New Roman" w:cs="Times New Roman"/>
          <w:b/>
          <w:bCs/>
          <w:szCs w:val="22"/>
        </w:rPr>
        <w:t>Proposal</w:t>
      </w:r>
      <w:r w:rsidR="001B4101">
        <w:rPr>
          <w:rFonts w:ascii="Times New Roman" w:hAnsi="Times New Roman" w:cs="Times New Roman"/>
          <w:b/>
          <w:bCs/>
          <w:szCs w:val="22"/>
        </w:rPr>
        <w:t xml:space="preserve"> 3</w:t>
      </w:r>
      <w:r w:rsidRPr="000E6D15">
        <w:rPr>
          <w:rFonts w:ascii="Times New Roman" w:hAnsi="Times New Roman" w:cs="Times New Roman"/>
          <w:b/>
          <w:bCs/>
          <w:szCs w:val="22"/>
        </w:rPr>
        <w:t>:</w:t>
      </w:r>
      <w:r>
        <w:rPr>
          <w:rFonts w:ascii="Times New Roman" w:hAnsi="Times New Roman" w:cs="Times New Roman"/>
          <w:szCs w:val="22"/>
        </w:rPr>
        <w:t xml:space="preserve"> In dedicated resource pool, the new 1</w:t>
      </w:r>
      <w:r w:rsidRPr="000E6D15">
        <w:rPr>
          <w:rFonts w:ascii="Times New Roman" w:hAnsi="Times New Roman" w:cs="Times New Roman"/>
          <w:szCs w:val="22"/>
          <w:vertAlign w:val="superscript"/>
        </w:rPr>
        <w:t>st</w:t>
      </w:r>
      <w:r>
        <w:rPr>
          <w:rFonts w:ascii="Times New Roman" w:hAnsi="Times New Roman" w:cs="Times New Roman"/>
          <w:szCs w:val="22"/>
        </w:rPr>
        <w:t xml:space="preserve"> stage SCI should include </w:t>
      </w:r>
      <w:r w:rsidRPr="00303F33">
        <w:rPr>
          <w:rFonts w:ascii="Times New Roman" w:hAnsi="Times New Roman" w:cs="Times New Roman"/>
          <w:szCs w:val="22"/>
        </w:rPr>
        <w:t>SL PRS trigger for Rx UE</w:t>
      </w:r>
      <w:r>
        <w:rPr>
          <w:rFonts w:ascii="Times New Roman" w:hAnsi="Times New Roman" w:cs="Times New Roman"/>
          <w:szCs w:val="22"/>
        </w:rPr>
        <w:t xml:space="preserve">. The SL-PRS trigger can be one bit or multiple bits. </w:t>
      </w:r>
    </w:p>
    <w:p w14:paraId="2472F048" w14:textId="797430D9" w:rsidR="00F922FE" w:rsidRDefault="000E6D15"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0E6D15">
        <w:rPr>
          <w:rFonts w:ascii="Times New Roman" w:hAnsi="Times New Roman" w:cs="Times New Roman"/>
          <w:b/>
          <w:bCs/>
          <w:szCs w:val="22"/>
        </w:rPr>
        <w:t>Proposal</w:t>
      </w:r>
      <w:r w:rsidR="001B4101">
        <w:rPr>
          <w:rFonts w:ascii="Times New Roman" w:hAnsi="Times New Roman" w:cs="Times New Roman"/>
          <w:b/>
          <w:bCs/>
          <w:szCs w:val="22"/>
        </w:rPr>
        <w:t xml:space="preserve"> 4</w:t>
      </w:r>
      <w:r w:rsidRPr="000E6D15">
        <w:rPr>
          <w:rFonts w:ascii="Times New Roman" w:hAnsi="Times New Roman" w:cs="Times New Roman"/>
          <w:b/>
          <w:bCs/>
          <w:szCs w:val="22"/>
        </w:rPr>
        <w:t>:</w:t>
      </w:r>
      <w:r>
        <w:rPr>
          <w:rFonts w:ascii="Times New Roman" w:hAnsi="Times New Roman" w:cs="Times New Roman"/>
          <w:szCs w:val="22"/>
        </w:rPr>
        <w:t xml:space="preserve"> In dedicated resource pool, the new 1</w:t>
      </w:r>
      <w:r w:rsidRPr="000E6D15">
        <w:rPr>
          <w:rFonts w:ascii="Times New Roman" w:hAnsi="Times New Roman" w:cs="Times New Roman"/>
          <w:szCs w:val="22"/>
          <w:vertAlign w:val="superscript"/>
        </w:rPr>
        <w:t>st</w:t>
      </w:r>
      <w:r>
        <w:rPr>
          <w:rFonts w:ascii="Times New Roman" w:hAnsi="Times New Roman" w:cs="Times New Roman"/>
          <w:szCs w:val="22"/>
        </w:rPr>
        <w:t xml:space="preserve"> stage SCI should not include positioning session ID. </w:t>
      </w:r>
    </w:p>
    <w:p w14:paraId="3981F546" w14:textId="77777777" w:rsidR="004048AE" w:rsidRDefault="004048AE" w:rsidP="00DE52C0">
      <w:pPr>
        <w:tabs>
          <w:tab w:val="left" w:pos="2847"/>
          <w:tab w:val="left" w:pos="3697"/>
          <w:tab w:val="right" w:pos="9934"/>
          <w:tab w:val="right" w:pos="11068"/>
        </w:tabs>
        <w:spacing w:before="360" w:after="60"/>
        <w:jc w:val="both"/>
        <w:rPr>
          <w:rFonts w:ascii="Times New Roman" w:hAnsi="Times New Roman" w:cs="Times New Roman"/>
          <w:b/>
          <w:bCs/>
          <w:szCs w:val="22"/>
        </w:rPr>
      </w:pPr>
    </w:p>
    <w:p w14:paraId="4564F121" w14:textId="49AB54BF" w:rsidR="000E6D15" w:rsidRPr="004048AE" w:rsidRDefault="000E6D15" w:rsidP="00DE52C0">
      <w:pPr>
        <w:tabs>
          <w:tab w:val="left" w:pos="2847"/>
          <w:tab w:val="left" w:pos="3697"/>
          <w:tab w:val="right" w:pos="9934"/>
          <w:tab w:val="right" w:pos="11068"/>
        </w:tabs>
        <w:spacing w:before="360" w:after="60"/>
        <w:jc w:val="both"/>
        <w:rPr>
          <w:rFonts w:ascii="Times New Roman" w:hAnsi="Times New Roman" w:cs="Times New Roman"/>
          <w:b/>
          <w:bCs/>
          <w:szCs w:val="22"/>
        </w:rPr>
      </w:pPr>
      <w:r w:rsidRPr="004048AE">
        <w:rPr>
          <w:rFonts w:ascii="Times New Roman" w:hAnsi="Times New Roman" w:cs="Times New Roman"/>
          <w:b/>
          <w:bCs/>
          <w:szCs w:val="22"/>
        </w:rPr>
        <w:t>PSCCH resources:</w:t>
      </w:r>
    </w:p>
    <w:p w14:paraId="42F3A256" w14:textId="12CD8369" w:rsidR="000E6D15" w:rsidRDefault="000E6D15" w:rsidP="00DE52C0">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Regarding the PSCCH mapping in dedicated resource pool following agreement is drawn in the last meeting,</w:t>
      </w:r>
    </w:p>
    <w:p w14:paraId="0204D86F" w14:textId="77777777" w:rsidR="000E6D15" w:rsidRPr="00316899" w:rsidRDefault="000E6D15" w:rsidP="00DE52C0">
      <w:pPr>
        <w:jc w:val="both"/>
        <w:rPr>
          <w:iCs/>
        </w:rPr>
      </w:pPr>
    </w:p>
    <w:p w14:paraId="0EEFDD17" w14:textId="77777777" w:rsidR="000E6D15" w:rsidRPr="00316899" w:rsidRDefault="000E6D15" w:rsidP="00DE52C0">
      <w:pPr>
        <w:pBdr>
          <w:top w:val="single" w:sz="4" w:space="1" w:color="auto"/>
        </w:pBdr>
        <w:jc w:val="both"/>
        <w:rPr>
          <w:b/>
        </w:rPr>
      </w:pPr>
      <w:r w:rsidRPr="00316899">
        <w:rPr>
          <w:b/>
          <w:highlight w:val="green"/>
        </w:rPr>
        <w:t>Agreement</w:t>
      </w:r>
    </w:p>
    <w:p w14:paraId="230168C4" w14:textId="77777777" w:rsidR="000E6D15" w:rsidRPr="00316899" w:rsidRDefault="000E6D15" w:rsidP="00DE52C0">
      <w:pPr>
        <w:jc w:val="both"/>
      </w:pPr>
      <w:r w:rsidRPr="00316899">
        <w:t>In a dedicated resource pool, with regards to the PSCCH, reuse the PSCCH channel structure of SL communications, at least with regards to the following aspects:</w:t>
      </w:r>
    </w:p>
    <w:p w14:paraId="081CF488" w14:textId="77777777" w:rsidR="000E6D15" w:rsidRPr="00316899" w:rsidRDefault="000E6D15" w:rsidP="00DE52C0">
      <w:pPr>
        <w:pStyle w:val="ListParagraph"/>
        <w:numPr>
          <w:ilvl w:val="0"/>
          <w:numId w:val="27"/>
        </w:numPr>
        <w:suppressAutoHyphens w:val="0"/>
        <w:jc w:val="both"/>
        <w:rPr>
          <w:rFonts w:ascii="Times New Roman" w:eastAsia="Times New Roman" w:hAnsi="Times New Roman"/>
          <w:szCs w:val="20"/>
        </w:rPr>
      </w:pPr>
      <w:r>
        <w:rPr>
          <w:rFonts w:ascii="Times New Roman" w:eastAsia="Times New Roman" w:hAnsi="Times New Roman"/>
          <w:szCs w:val="20"/>
        </w:rPr>
        <w:t>T</w:t>
      </w:r>
      <w:r w:rsidRPr="00316899">
        <w:rPr>
          <w:rFonts w:ascii="Times New Roman" w:eastAsia="Times New Roman" w:hAnsi="Times New Roman"/>
          <w:szCs w:val="20"/>
        </w:rPr>
        <w:t>he first PSCCH symbol is mapped to the 2</w:t>
      </w:r>
      <w:r w:rsidRPr="00316899">
        <w:rPr>
          <w:rFonts w:ascii="Times New Roman" w:eastAsia="Times New Roman" w:hAnsi="Times New Roman"/>
          <w:szCs w:val="20"/>
          <w:vertAlign w:val="superscript"/>
        </w:rPr>
        <w:t>nd</w:t>
      </w:r>
      <w:r w:rsidRPr="00316899">
        <w:rPr>
          <w:rFonts w:ascii="Times New Roman" w:eastAsia="Times New Roman" w:hAnsi="Times New Roman"/>
          <w:szCs w:val="20"/>
        </w:rPr>
        <w:t xml:space="preserve"> symbol available for SL transmissions in a slot </w:t>
      </w:r>
    </w:p>
    <w:p w14:paraId="59DDCA44" w14:textId="77777777" w:rsidR="000E6D15" w:rsidRPr="00316899" w:rsidRDefault="000E6D15" w:rsidP="00DE52C0">
      <w:pPr>
        <w:pStyle w:val="ListParagraph"/>
        <w:numPr>
          <w:ilvl w:val="1"/>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Note: 1</w:t>
      </w:r>
      <w:r w:rsidRPr="00316899">
        <w:rPr>
          <w:rFonts w:ascii="Times New Roman" w:eastAsia="Times New Roman" w:hAnsi="Times New Roman"/>
          <w:szCs w:val="20"/>
          <w:vertAlign w:val="superscript"/>
        </w:rPr>
        <w:t>st</w:t>
      </w:r>
      <w:r w:rsidRPr="00316899">
        <w:rPr>
          <w:rFonts w:ascii="Times New Roman" w:eastAsia="Times New Roman" w:hAnsi="Times New Roman"/>
          <w:szCs w:val="20"/>
        </w:rPr>
        <w:t xml:space="preserve"> symbol available for SL transmissions in a slot is for PSCCH AGC similar to legacy</w:t>
      </w:r>
    </w:p>
    <w:p w14:paraId="2CA569C5" w14:textId="77777777" w:rsidR="000E6D15" w:rsidRPr="00316899" w:rsidRDefault="000E6D15"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PSCCH DM-RS in the slot is being reused from legacy</w:t>
      </w:r>
    </w:p>
    <w:p w14:paraId="60D786F4" w14:textId="77777777" w:rsidR="000E6D15" w:rsidRPr="00316899" w:rsidRDefault="000E6D15"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 xml:space="preserve">The number of PSCCH symbol(s) is (pre-)configured to (down-select at RAN1#114):  </w:t>
      </w:r>
    </w:p>
    <w:p w14:paraId="4761170E" w14:textId="77777777" w:rsidR="000E6D15" w:rsidRPr="00316899" w:rsidRDefault="000E6D15" w:rsidP="00DE52C0">
      <w:pPr>
        <w:pStyle w:val="ListParagraph"/>
        <w:numPr>
          <w:ilvl w:val="1"/>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lastRenderedPageBreak/>
        <w:t>Alt. 1: 2 or 3 symbols (same as legacy)</w:t>
      </w:r>
    </w:p>
    <w:p w14:paraId="72BE5ACF" w14:textId="77777777" w:rsidR="000E6D15" w:rsidRPr="00316899" w:rsidRDefault="000E6D15" w:rsidP="00DE52C0">
      <w:pPr>
        <w:pStyle w:val="ListParagraph"/>
        <w:numPr>
          <w:ilvl w:val="1"/>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Alt. 3: 1, or 2 or 3 symbols</w:t>
      </w:r>
    </w:p>
    <w:p w14:paraId="0BAEB887" w14:textId="3C4F4827" w:rsidR="000E6D15" w:rsidRPr="00316899" w:rsidRDefault="000E6D15"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 xml:space="preserve">The number of PRBs is (pre-)configured using the legacy </w:t>
      </w:r>
      <w:r w:rsidR="00F9306C" w:rsidRPr="00316899">
        <w:rPr>
          <w:rFonts w:ascii="Times New Roman" w:eastAsia="Times New Roman" w:hAnsi="Times New Roman"/>
          <w:szCs w:val="20"/>
        </w:rPr>
        <w:t>values.</w:t>
      </w:r>
    </w:p>
    <w:p w14:paraId="48E9DA4D" w14:textId="77777777" w:rsidR="000E6D15" w:rsidRPr="00316899" w:rsidRDefault="000E6D15" w:rsidP="00DE52C0">
      <w:pPr>
        <w:pStyle w:val="ListParagraph"/>
        <w:numPr>
          <w:ilvl w:val="1"/>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FFS: reconsider if 1-symbol PSCCH is supported</w:t>
      </w:r>
    </w:p>
    <w:p w14:paraId="6A4D2DAB" w14:textId="77777777" w:rsidR="000E6D15" w:rsidRDefault="000E6D15" w:rsidP="00DE52C0">
      <w:pPr>
        <w:pBdr>
          <w:top w:val="single" w:sz="4" w:space="1" w:color="auto"/>
        </w:pBdr>
        <w:tabs>
          <w:tab w:val="left" w:pos="2847"/>
          <w:tab w:val="left" w:pos="3697"/>
          <w:tab w:val="right" w:pos="9934"/>
          <w:tab w:val="right" w:pos="11068"/>
        </w:tabs>
        <w:spacing w:before="360" w:after="60"/>
        <w:jc w:val="both"/>
        <w:rPr>
          <w:rFonts w:ascii="Times New Roman" w:hAnsi="Times New Roman" w:cs="Times New Roman"/>
          <w:szCs w:val="22"/>
        </w:rPr>
      </w:pPr>
    </w:p>
    <w:p w14:paraId="3664BF01" w14:textId="7EE030E9" w:rsidR="00867258" w:rsidRDefault="00F9306C" w:rsidP="00DE52C0">
      <w:pPr>
        <w:spacing w:after="160" w:line="254" w:lineRule="auto"/>
        <w:contextualSpacing/>
        <w:jc w:val="both"/>
        <w:rPr>
          <w:rFonts w:ascii="Times New Roman" w:hAnsi="Times New Roman" w:cs="Times New Roman"/>
          <w:szCs w:val="22"/>
        </w:rPr>
      </w:pPr>
      <w:r>
        <w:rPr>
          <w:rFonts w:ascii="Times New Roman" w:hAnsi="Times New Roman" w:cs="Times New Roman"/>
          <w:szCs w:val="22"/>
        </w:rPr>
        <w:t xml:space="preserve">Open issue in this is the number of PSCCH symbols to be (pre)-configured in dedicated resource pool. Regarding </w:t>
      </w:r>
      <w:r w:rsidRPr="00F9306C">
        <w:rPr>
          <w:rFonts w:ascii="Times New Roman" w:hAnsi="Times New Roman" w:cs="Times New Roman"/>
          <w:szCs w:val="22"/>
        </w:rPr>
        <w:t>D-RP, it is possible that the configured bandwidth is larger than the subchannel BW in the legacy SL resource pool. Therefore</w:t>
      </w:r>
      <w:r>
        <w:rPr>
          <w:rFonts w:ascii="Times New Roman" w:hAnsi="Times New Roman" w:cs="Times New Roman"/>
          <w:szCs w:val="22"/>
        </w:rPr>
        <w:t>,</w:t>
      </w:r>
      <w:r w:rsidRPr="00F9306C">
        <w:rPr>
          <w:rFonts w:ascii="Times New Roman" w:hAnsi="Times New Roman" w:cs="Times New Roman"/>
          <w:szCs w:val="22"/>
        </w:rPr>
        <w:t xml:space="preserve"> in some cases one symbol itself will be sufficient</w:t>
      </w:r>
      <w:r>
        <w:rPr>
          <w:rFonts w:ascii="Times New Roman" w:hAnsi="Times New Roman" w:cs="Times New Roman"/>
          <w:szCs w:val="22"/>
        </w:rPr>
        <w:t>. T</w:t>
      </w:r>
      <w:r w:rsidRPr="00F9306C">
        <w:rPr>
          <w:rFonts w:ascii="Times New Roman" w:hAnsi="Times New Roman" w:cs="Times New Roman"/>
          <w:szCs w:val="22"/>
        </w:rPr>
        <w:t>herefore</w:t>
      </w:r>
      <w:r>
        <w:rPr>
          <w:rFonts w:ascii="Times New Roman" w:hAnsi="Times New Roman" w:cs="Times New Roman"/>
          <w:szCs w:val="22"/>
        </w:rPr>
        <w:t>,</w:t>
      </w:r>
      <w:r w:rsidRPr="00F9306C">
        <w:rPr>
          <w:rFonts w:ascii="Times New Roman" w:hAnsi="Times New Roman" w:cs="Times New Roman"/>
          <w:szCs w:val="22"/>
        </w:rPr>
        <w:t xml:space="preserve"> it should be possible to configure 1 symbol PSCCH unlike legacy shared RP.</w:t>
      </w:r>
      <w:r>
        <w:rPr>
          <w:rFonts w:ascii="Times New Roman" w:hAnsi="Times New Roman" w:cs="Times New Roman"/>
          <w:szCs w:val="22"/>
        </w:rPr>
        <w:t xml:space="preserve"> This will be efficient to optimise the dedicated resource pool resource usage.</w:t>
      </w:r>
    </w:p>
    <w:p w14:paraId="00F0C99B" w14:textId="77777777" w:rsidR="00D314E0" w:rsidRDefault="00D314E0" w:rsidP="00DE52C0">
      <w:pPr>
        <w:spacing w:after="160" w:line="254" w:lineRule="auto"/>
        <w:contextualSpacing/>
        <w:jc w:val="both"/>
        <w:rPr>
          <w:rFonts w:ascii="Times New Roman" w:hAnsi="Times New Roman" w:cs="Times New Roman"/>
          <w:szCs w:val="22"/>
        </w:rPr>
      </w:pPr>
    </w:p>
    <w:p w14:paraId="43F2E50A" w14:textId="61D81160" w:rsidR="00D314E0" w:rsidRDefault="00D314E0" w:rsidP="00DE52C0">
      <w:pPr>
        <w:spacing w:after="160" w:line="254" w:lineRule="auto"/>
        <w:contextualSpacing/>
        <w:jc w:val="both"/>
        <w:rPr>
          <w:rFonts w:ascii="Times New Roman" w:hAnsi="Times New Roman" w:cs="Times New Roman"/>
          <w:szCs w:val="22"/>
        </w:rPr>
      </w:pPr>
      <w:r>
        <w:rPr>
          <w:rFonts w:ascii="Times New Roman" w:hAnsi="Times New Roman" w:cs="Times New Roman"/>
          <w:szCs w:val="22"/>
        </w:rPr>
        <w:t>For frequency domain resources i</w:t>
      </w:r>
      <w:r w:rsidRPr="00D314E0">
        <w:rPr>
          <w:rFonts w:ascii="Times New Roman" w:hAnsi="Times New Roman" w:cs="Times New Roman"/>
          <w:szCs w:val="22"/>
        </w:rPr>
        <w:t xml:space="preserve">n </w:t>
      </w:r>
      <w:r>
        <w:rPr>
          <w:rFonts w:ascii="Times New Roman" w:hAnsi="Times New Roman" w:cs="Times New Roman"/>
          <w:szCs w:val="22"/>
        </w:rPr>
        <w:t xml:space="preserve">legacy </w:t>
      </w:r>
      <w:r w:rsidRPr="00D314E0">
        <w:rPr>
          <w:rFonts w:ascii="Times New Roman" w:hAnsi="Times New Roman" w:cs="Times New Roman"/>
          <w:szCs w:val="22"/>
        </w:rPr>
        <w:t xml:space="preserve">sidelink specification, the number of PRBs is configured by </w:t>
      </w:r>
      <w:r w:rsidRPr="00D314E0">
        <w:rPr>
          <w:rFonts w:ascii="Times New Roman" w:hAnsi="Times New Roman" w:cs="Times New Roman"/>
          <w:i/>
          <w:iCs/>
          <w:szCs w:val="22"/>
        </w:rPr>
        <w:t>sl-FreqResourcePSCCH</w:t>
      </w:r>
      <w:r w:rsidRPr="00D314E0">
        <w:rPr>
          <w:rFonts w:ascii="Times New Roman" w:hAnsi="Times New Roman" w:cs="Times New Roman"/>
          <w:szCs w:val="22"/>
        </w:rPr>
        <w:t xml:space="preserve"> parameter and takes value {n10,</w:t>
      </w:r>
      <w:r>
        <w:rPr>
          <w:rFonts w:ascii="Times New Roman" w:hAnsi="Times New Roman" w:cs="Times New Roman"/>
          <w:szCs w:val="22"/>
        </w:rPr>
        <w:t xml:space="preserve"> </w:t>
      </w:r>
      <w:r w:rsidRPr="00D314E0">
        <w:rPr>
          <w:rFonts w:ascii="Times New Roman" w:hAnsi="Times New Roman" w:cs="Times New Roman"/>
          <w:szCs w:val="22"/>
        </w:rPr>
        <w:t xml:space="preserve">n12, n15, n20, n25}and is limited by subchannel size. Here the BW of </w:t>
      </w:r>
      <w:r>
        <w:rPr>
          <w:rFonts w:ascii="Times New Roman" w:hAnsi="Times New Roman" w:cs="Times New Roman"/>
          <w:szCs w:val="22"/>
        </w:rPr>
        <w:t>dedicated</w:t>
      </w:r>
      <w:r w:rsidRPr="00D314E0">
        <w:rPr>
          <w:rFonts w:ascii="Times New Roman" w:hAnsi="Times New Roman" w:cs="Times New Roman"/>
          <w:szCs w:val="22"/>
        </w:rPr>
        <w:t>-RP can be wider than the sub-channel in the shared resource pool</w:t>
      </w:r>
      <w:r w:rsidR="00610350">
        <w:rPr>
          <w:rFonts w:ascii="Times New Roman" w:hAnsi="Times New Roman" w:cs="Times New Roman"/>
          <w:szCs w:val="22"/>
        </w:rPr>
        <w:t>,</w:t>
      </w:r>
      <w:r w:rsidRPr="00D314E0">
        <w:rPr>
          <w:rFonts w:ascii="Times New Roman" w:hAnsi="Times New Roman" w:cs="Times New Roman"/>
          <w:szCs w:val="22"/>
        </w:rPr>
        <w:t xml:space="preserve"> so it is possible to configure more PRBs and if 1 symbol PSCCH is supported larger PRB is necessary. S</w:t>
      </w:r>
      <w:r>
        <w:rPr>
          <w:rFonts w:ascii="Times New Roman" w:hAnsi="Times New Roman" w:cs="Times New Roman"/>
          <w:szCs w:val="22"/>
        </w:rPr>
        <w:t>o</w:t>
      </w:r>
      <w:r w:rsidR="00610350">
        <w:rPr>
          <w:rFonts w:ascii="Times New Roman" w:hAnsi="Times New Roman" w:cs="Times New Roman"/>
          <w:szCs w:val="22"/>
        </w:rPr>
        <w:t>,</w:t>
      </w:r>
      <w:r w:rsidRPr="00D314E0">
        <w:rPr>
          <w:rFonts w:ascii="Times New Roman" w:hAnsi="Times New Roman" w:cs="Times New Roman"/>
          <w:szCs w:val="22"/>
        </w:rPr>
        <w:t xml:space="preserve"> values should be extended. Additionally {n30,</w:t>
      </w:r>
      <w:r>
        <w:rPr>
          <w:rFonts w:ascii="Times New Roman" w:hAnsi="Times New Roman" w:cs="Times New Roman"/>
          <w:szCs w:val="22"/>
        </w:rPr>
        <w:t xml:space="preserve"> </w:t>
      </w:r>
      <w:r w:rsidRPr="00D314E0">
        <w:rPr>
          <w:rFonts w:ascii="Times New Roman" w:hAnsi="Times New Roman" w:cs="Times New Roman"/>
          <w:szCs w:val="22"/>
        </w:rPr>
        <w:t>n40, n50} should be supported.</w:t>
      </w:r>
    </w:p>
    <w:p w14:paraId="0C5A6F31" w14:textId="77777777" w:rsidR="000E6D15" w:rsidRDefault="000E6D15" w:rsidP="00DE52C0">
      <w:pPr>
        <w:spacing w:after="160" w:line="254" w:lineRule="auto"/>
        <w:contextualSpacing/>
        <w:jc w:val="both"/>
        <w:rPr>
          <w:rFonts w:ascii="Times New Roman" w:hAnsi="Times New Roman" w:cs="Times New Roman"/>
          <w:szCs w:val="22"/>
        </w:rPr>
      </w:pPr>
    </w:p>
    <w:p w14:paraId="56208F5A" w14:textId="31833AA2" w:rsidR="00D314E0" w:rsidRDefault="00D314E0" w:rsidP="00DE52C0">
      <w:pPr>
        <w:spacing w:after="160" w:line="254" w:lineRule="auto"/>
        <w:contextualSpacing/>
        <w:jc w:val="both"/>
        <w:rPr>
          <w:rFonts w:ascii="Times New Roman" w:eastAsia="Times New Roman" w:hAnsi="Times New Roman"/>
          <w:szCs w:val="20"/>
        </w:rPr>
      </w:pPr>
      <w:r w:rsidRPr="00D314E0">
        <w:rPr>
          <w:rFonts w:ascii="Times New Roman" w:hAnsi="Times New Roman" w:cs="Times New Roman"/>
          <w:b/>
          <w:bCs/>
          <w:szCs w:val="22"/>
        </w:rPr>
        <w:t>Proposal</w:t>
      </w:r>
      <w:r w:rsidR="001B4101">
        <w:rPr>
          <w:rFonts w:ascii="Times New Roman" w:hAnsi="Times New Roman" w:cs="Times New Roman"/>
          <w:b/>
          <w:bCs/>
          <w:szCs w:val="22"/>
        </w:rPr>
        <w:t xml:space="preserve"> 5</w:t>
      </w:r>
      <w:r w:rsidRPr="00D314E0">
        <w:rPr>
          <w:rFonts w:ascii="Times New Roman" w:hAnsi="Times New Roman" w:cs="Times New Roman"/>
          <w:b/>
          <w:bCs/>
          <w:szCs w:val="22"/>
        </w:rPr>
        <w:t>:</w:t>
      </w:r>
      <w:r>
        <w:rPr>
          <w:rFonts w:ascii="Times New Roman" w:hAnsi="Times New Roman" w:cs="Times New Roman"/>
          <w:szCs w:val="22"/>
        </w:rPr>
        <w:t xml:space="preserve"> </w:t>
      </w:r>
      <w:r w:rsidRPr="00316899">
        <w:t>In a dedicated resource pool, with regards to the PSCCH</w:t>
      </w:r>
      <w:r>
        <w:t xml:space="preserve"> time domain configuration</w:t>
      </w:r>
      <w:r w:rsidRPr="00316899">
        <w:t>,</w:t>
      </w:r>
      <w:r>
        <w:t xml:space="preserve"> 1 or 2 or 3 symbols should be </w:t>
      </w:r>
      <w:r w:rsidRPr="00316899">
        <w:rPr>
          <w:rFonts w:ascii="Times New Roman" w:eastAsia="Times New Roman" w:hAnsi="Times New Roman"/>
          <w:szCs w:val="20"/>
        </w:rPr>
        <w:t>(pre-)configured</w:t>
      </w:r>
      <w:r>
        <w:rPr>
          <w:rFonts w:ascii="Times New Roman" w:eastAsia="Times New Roman" w:hAnsi="Times New Roman"/>
          <w:szCs w:val="20"/>
        </w:rPr>
        <w:t xml:space="preserve"> by higher layers.</w:t>
      </w:r>
    </w:p>
    <w:p w14:paraId="7EF63503" w14:textId="77777777" w:rsidR="00D314E0" w:rsidRDefault="00D314E0" w:rsidP="00DE52C0">
      <w:pPr>
        <w:spacing w:after="160" w:line="254" w:lineRule="auto"/>
        <w:contextualSpacing/>
        <w:jc w:val="both"/>
        <w:rPr>
          <w:rFonts w:ascii="Times New Roman" w:eastAsia="Times New Roman" w:hAnsi="Times New Roman"/>
          <w:szCs w:val="20"/>
        </w:rPr>
      </w:pPr>
    </w:p>
    <w:p w14:paraId="6BF68494" w14:textId="01640BCE" w:rsidR="00D314E0" w:rsidRDefault="00D314E0" w:rsidP="00DE52C0">
      <w:pPr>
        <w:spacing w:after="160" w:line="254" w:lineRule="auto"/>
        <w:contextualSpacing/>
        <w:jc w:val="both"/>
      </w:pPr>
      <w:r w:rsidRPr="00D314E0">
        <w:rPr>
          <w:rFonts w:ascii="Times New Roman" w:hAnsi="Times New Roman" w:cs="Times New Roman"/>
          <w:b/>
          <w:bCs/>
          <w:szCs w:val="22"/>
        </w:rPr>
        <w:t>Proposal</w:t>
      </w:r>
      <w:r w:rsidR="001B4101">
        <w:rPr>
          <w:rFonts w:ascii="Times New Roman" w:hAnsi="Times New Roman" w:cs="Times New Roman"/>
          <w:b/>
          <w:bCs/>
          <w:szCs w:val="22"/>
        </w:rPr>
        <w:t xml:space="preserve"> 6</w:t>
      </w:r>
      <w:r w:rsidRPr="00D314E0">
        <w:rPr>
          <w:rFonts w:ascii="Times New Roman" w:hAnsi="Times New Roman" w:cs="Times New Roman"/>
          <w:b/>
          <w:bCs/>
          <w:szCs w:val="22"/>
        </w:rPr>
        <w:t>:</w:t>
      </w:r>
      <w:r>
        <w:rPr>
          <w:rFonts w:ascii="Times New Roman" w:hAnsi="Times New Roman" w:cs="Times New Roman"/>
          <w:szCs w:val="22"/>
        </w:rPr>
        <w:t xml:space="preserve"> </w:t>
      </w:r>
      <w:r w:rsidRPr="00316899">
        <w:t>In a dedicated resource pool, with regards to the PSCCH</w:t>
      </w:r>
      <w:r>
        <w:t xml:space="preserve"> frequency domain configuration</w:t>
      </w:r>
      <w:r w:rsidRPr="00316899">
        <w:t>,</w:t>
      </w:r>
      <w:r>
        <w:t xml:space="preserve"> additional PRB values should be specified.</w:t>
      </w:r>
    </w:p>
    <w:p w14:paraId="603D44C1" w14:textId="4D60936A" w:rsidR="00D314E0" w:rsidRPr="00D314E0" w:rsidRDefault="00D314E0" w:rsidP="00DE52C0">
      <w:pPr>
        <w:pStyle w:val="ListParagraph"/>
        <w:numPr>
          <w:ilvl w:val="0"/>
          <w:numId w:val="28"/>
        </w:numPr>
        <w:spacing w:after="160" w:line="254" w:lineRule="auto"/>
        <w:jc w:val="both"/>
        <w:rPr>
          <w:rFonts w:ascii="Times New Roman" w:hAnsi="Times New Roman" w:cs="Times New Roman"/>
          <w:szCs w:val="22"/>
        </w:rPr>
      </w:pPr>
      <w:r>
        <w:t xml:space="preserve">Additional values could be </w:t>
      </w:r>
      <w:r w:rsidRPr="00D314E0">
        <w:rPr>
          <w:rFonts w:ascii="Times New Roman" w:hAnsi="Times New Roman" w:cs="Times New Roman"/>
          <w:szCs w:val="22"/>
        </w:rPr>
        <w:t>{30, 40, 50}</w:t>
      </w:r>
      <w:r w:rsidR="00452397">
        <w:rPr>
          <w:rFonts w:ascii="Times New Roman" w:hAnsi="Times New Roman" w:cs="Times New Roman"/>
          <w:szCs w:val="22"/>
        </w:rPr>
        <w:t xml:space="preserve"> RBs.</w:t>
      </w:r>
      <w:r w:rsidRPr="00D314E0">
        <w:rPr>
          <w:rFonts w:ascii="Times New Roman" w:hAnsi="Times New Roman" w:cs="Times New Roman"/>
          <w:szCs w:val="22"/>
        </w:rPr>
        <w:t xml:space="preserve"> </w:t>
      </w:r>
      <w:r w:rsidR="00452397">
        <w:rPr>
          <w:rFonts w:ascii="Times New Roman" w:hAnsi="Times New Roman" w:cs="Times New Roman"/>
          <w:szCs w:val="22"/>
        </w:rPr>
        <w:t>O</w:t>
      </w:r>
      <w:r w:rsidRPr="00D314E0">
        <w:rPr>
          <w:rFonts w:ascii="Times New Roman" w:hAnsi="Times New Roman" w:cs="Times New Roman"/>
          <w:szCs w:val="22"/>
        </w:rPr>
        <w:t>ther values are not precluded.</w:t>
      </w:r>
    </w:p>
    <w:p w14:paraId="7F888C8C" w14:textId="6C8EB333" w:rsidR="004C3D2C" w:rsidRDefault="004C3D2C" w:rsidP="00DE52C0">
      <w:pPr>
        <w:jc w:val="both"/>
        <w:rPr>
          <w:rFonts w:ascii="Times New Roman" w:hAnsi="Times New Roman" w:cs="Times New Roman"/>
          <w:szCs w:val="22"/>
        </w:rPr>
      </w:pPr>
    </w:p>
    <w:p w14:paraId="3484E453" w14:textId="785CF155" w:rsidR="00867258" w:rsidRPr="00A27882" w:rsidRDefault="00000000" w:rsidP="00DE52C0">
      <w:pPr>
        <w:pStyle w:val="Heading2"/>
        <w:numPr>
          <w:ilvl w:val="0"/>
          <w:numId w:val="5"/>
        </w:numPr>
        <w:tabs>
          <w:tab w:val="left" w:pos="360"/>
        </w:tabs>
        <w:ind w:left="450" w:hanging="450"/>
        <w:jc w:val="both"/>
        <w:rPr>
          <w:rFonts w:ascii="Times New Roman" w:hAnsi="Times New Roman" w:cs="Times New Roman"/>
          <w:sz w:val="28"/>
          <w:szCs w:val="24"/>
        </w:rPr>
      </w:pPr>
      <w:r w:rsidRPr="00A27882">
        <w:rPr>
          <w:rFonts w:ascii="Times New Roman" w:hAnsi="Times New Roman" w:cs="Times New Roman"/>
          <w:sz w:val="28"/>
          <w:szCs w:val="24"/>
        </w:rPr>
        <w:t>Shared Resource Pool</w:t>
      </w:r>
      <w:r w:rsidR="00E615F7">
        <w:rPr>
          <w:rFonts w:ascii="Times New Roman" w:hAnsi="Times New Roman" w:cs="Times New Roman"/>
          <w:sz w:val="28"/>
          <w:szCs w:val="24"/>
        </w:rPr>
        <w:t xml:space="preserve"> (legacy SL resource pool)</w:t>
      </w:r>
      <w:r w:rsidRPr="00A27882">
        <w:rPr>
          <w:rFonts w:ascii="Times New Roman" w:hAnsi="Times New Roman" w:cs="Times New Roman"/>
          <w:sz w:val="28"/>
          <w:szCs w:val="24"/>
        </w:rPr>
        <w:t xml:space="preserve">: </w:t>
      </w:r>
    </w:p>
    <w:p w14:paraId="6AB038C7" w14:textId="170019F7" w:rsidR="002B1E24" w:rsidRPr="002B1E24" w:rsidRDefault="002B1E24" w:rsidP="00DE52C0">
      <w:pPr>
        <w:tabs>
          <w:tab w:val="left" w:pos="2847"/>
          <w:tab w:val="left" w:pos="3697"/>
          <w:tab w:val="right" w:pos="9934"/>
          <w:tab w:val="right" w:pos="11068"/>
        </w:tabs>
        <w:spacing w:before="360" w:after="60"/>
        <w:jc w:val="both"/>
        <w:rPr>
          <w:rFonts w:ascii="Times New Roman" w:hAnsi="Times New Roman" w:cs="Times New Roman"/>
          <w:b/>
          <w:bCs/>
          <w:szCs w:val="22"/>
        </w:rPr>
      </w:pPr>
      <w:r w:rsidRPr="002B1E24">
        <w:rPr>
          <w:rFonts w:ascii="Times New Roman" w:hAnsi="Times New Roman" w:cs="Times New Roman"/>
          <w:b/>
          <w:bCs/>
          <w:szCs w:val="22"/>
        </w:rPr>
        <w:t>SCI for SL-PRS</w:t>
      </w:r>
    </w:p>
    <w:p w14:paraId="2687EEF1" w14:textId="77777777" w:rsidR="00610350" w:rsidRDefault="00610350" w:rsidP="00DE52C0">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In legacy resource pool,</w:t>
      </w:r>
      <w:r w:rsidRPr="00A27882">
        <w:rPr>
          <w:rFonts w:ascii="Times New Roman" w:hAnsi="Times New Roman" w:cs="Times New Roman"/>
          <w:szCs w:val="22"/>
        </w:rPr>
        <w:t xml:space="preserve"> The </w:t>
      </w:r>
      <w:r>
        <w:rPr>
          <w:rFonts w:ascii="Times New Roman" w:hAnsi="Times New Roman" w:cs="Times New Roman"/>
          <w:szCs w:val="22"/>
        </w:rPr>
        <w:t xml:space="preserve">SL-PRS </w:t>
      </w:r>
      <w:r w:rsidRPr="00A27882">
        <w:rPr>
          <w:rFonts w:ascii="Times New Roman" w:hAnsi="Times New Roman" w:cs="Times New Roman"/>
          <w:szCs w:val="22"/>
        </w:rPr>
        <w:t xml:space="preserve">configuration </w:t>
      </w:r>
      <w:r>
        <w:rPr>
          <w:rFonts w:ascii="Times New Roman" w:hAnsi="Times New Roman" w:cs="Times New Roman"/>
          <w:szCs w:val="22"/>
        </w:rPr>
        <w:t>will</w:t>
      </w:r>
      <w:r w:rsidRPr="00A27882">
        <w:rPr>
          <w:rFonts w:ascii="Times New Roman" w:hAnsi="Times New Roman" w:cs="Times New Roman"/>
          <w:szCs w:val="22"/>
        </w:rPr>
        <w:t xml:space="preserve"> be indicated using first stage SCI and second stage SCI to the receiving UE.</w:t>
      </w:r>
      <w:r>
        <w:rPr>
          <w:rFonts w:ascii="Times New Roman" w:hAnsi="Times New Roman" w:cs="Times New Roman"/>
          <w:szCs w:val="22"/>
        </w:rPr>
        <w:t xml:space="preserve"> In the last meeting following is agreed for shared resource pool</w:t>
      </w:r>
    </w:p>
    <w:p w14:paraId="68649F14" w14:textId="77777777" w:rsidR="00610350" w:rsidRPr="008E0612" w:rsidRDefault="00610350" w:rsidP="00DE52C0">
      <w:pPr>
        <w:jc w:val="both"/>
        <w:rPr>
          <w:iCs/>
        </w:rPr>
      </w:pPr>
    </w:p>
    <w:p w14:paraId="7737C3E3" w14:textId="77777777" w:rsidR="00610350" w:rsidRPr="008E0612" w:rsidRDefault="00610350" w:rsidP="00DE52C0">
      <w:pPr>
        <w:pBdr>
          <w:top w:val="single" w:sz="4" w:space="1" w:color="auto"/>
        </w:pBdr>
        <w:jc w:val="both"/>
        <w:rPr>
          <w:b/>
          <w:iCs/>
        </w:rPr>
      </w:pPr>
      <w:r w:rsidRPr="008E0612">
        <w:rPr>
          <w:b/>
          <w:iCs/>
          <w:highlight w:val="green"/>
        </w:rPr>
        <w:t>Agreement</w:t>
      </w:r>
    </w:p>
    <w:p w14:paraId="3162E4CF" w14:textId="77777777" w:rsidR="00610350" w:rsidRPr="008E0612" w:rsidRDefault="00610350" w:rsidP="00DE52C0">
      <w:pPr>
        <w:jc w:val="both"/>
      </w:pPr>
      <w:r w:rsidRPr="008E0612">
        <w:t>In a shared resource pool, SL-PRS, associated PSCCH and PSSCH scheduled by the PSCCH are included in the same slot:</w:t>
      </w:r>
    </w:p>
    <w:p w14:paraId="39F0B117" w14:textId="77777777" w:rsidR="00610350" w:rsidRPr="008E0612" w:rsidRDefault="00610350" w:rsidP="00DE52C0">
      <w:pPr>
        <w:numPr>
          <w:ilvl w:val="0"/>
          <w:numId w:val="31"/>
        </w:numPr>
        <w:suppressAutoHyphens w:val="0"/>
        <w:contextualSpacing/>
        <w:jc w:val="both"/>
      </w:pPr>
      <w:r w:rsidRPr="008E0612">
        <w:t>With regards to PSSCH and SL-PRS multiplexing, only TDMing is supported for the already agreed comb sizes 1, 2, 4</w:t>
      </w:r>
    </w:p>
    <w:p w14:paraId="61C69BAA" w14:textId="77777777" w:rsidR="00610350" w:rsidRPr="008E0612" w:rsidRDefault="00610350" w:rsidP="00DE52C0">
      <w:pPr>
        <w:jc w:val="both"/>
        <w:rPr>
          <w:iCs/>
        </w:rPr>
      </w:pPr>
    </w:p>
    <w:p w14:paraId="1B4EC092" w14:textId="77777777" w:rsidR="00610350" w:rsidRPr="00AC3264" w:rsidRDefault="00610350" w:rsidP="00DE52C0">
      <w:pPr>
        <w:jc w:val="both"/>
        <w:rPr>
          <w:b/>
          <w:highlight w:val="green"/>
        </w:rPr>
      </w:pPr>
      <w:r w:rsidRPr="00AC3264">
        <w:rPr>
          <w:b/>
          <w:highlight w:val="green"/>
        </w:rPr>
        <w:t>Agreement</w:t>
      </w:r>
    </w:p>
    <w:p w14:paraId="373E6586" w14:textId="77777777" w:rsidR="00610350" w:rsidRPr="00AC3264" w:rsidRDefault="00610350" w:rsidP="00DE52C0">
      <w:pPr>
        <w:jc w:val="both"/>
      </w:pPr>
      <w:r w:rsidRPr="00AC3264">
        <w:t>In a shared resource pool, SL-PRS, associated PSCCH and PSSCH scheduled by the PSCCH are included in the same slot:</w:t>
      </w:r>
    </w:p>
    <w:p w14:paraId="6FC9A044" w14:textId="77777777" w:rsidR="00610350" w:rsidRPr="00AC3264" w:rsidRDefault="00610350" w:rsidP="00DE52C0">
      <w:pPr>
        <w:numPr>
          <w:ilvl w:val="0"/>
          <w:numId w:val="31"/>
        </w:numPr>
        <w:suppressAutoHyphens w:val="0"/>
        <w:contextualSpacing/>
        <w:jc w:val="both"/>
      </w:pPr>
      <w:r w:rsidRPr="00AC3264">
        <w:t>The PSSCH is used for 2nd SCI and SL-SCH</w:t>
      </w:r>
    </w:p>
    <w:p w14:paraId="251641B2" w14:textId="77777777" w:rsidR="00610350" w:rsidRPr="00AC3264" w:rsidRDefault="00610350" w:rsidP="00DE52C0">
      <w:pPr>
        <w:numPr>
          <w:ilvl w:val="1"/>
          <w:numId w:val="29"/>
        </w:numPr>
        <w:suppressAutoHyphens w:val="0"/>
        <w:contextualSpacing/>
        <w:jc w:val="both"/>
      </w:pPr>
      <w:r w:rsidRPr="00AC3264">
        <w:t>Note: the UE may not have data available for transmission. Up to RAN2 how to define the specification support for this case.</w:t>
      </w:r>
    </w:p>
    <w:p w14:paraId="61E32034" w14:textId="77777777" w:rsidR="00610350" w:rsidRPr="008E0612" w:rsidRDefault="00610350" w:rsidP="00DE52C0">
      <w:pPr>
        <w:contextualSpacing/>
        <w:jc w:val="both"/>
      </w:pPr>
    </w:p>
    <w:p w14:paraId="61576339" w14:textId="77777777" w:rsidR="00610350" w:rsidRPr="008E0612" w:rsidRDefault="00610350" w:rsidP="00DE52C0">
      <w:pPr>
        <w:jc w:val="both"/>
        <w:rPr>
          <w:b/>
        </w:rPr>
      </w:pPr>
      <w:r w:rsidRPr="008E0612">
        <w:rPr>
          <w:b/>
          <w:highlight w:val="green"/>
        </w:rPr>
        <w:t>Agreement</w:t>
      </w:r>
    </w:p>
    <w:p w14:paraId="708676F8" w14:textId="77777777" w:rsidR="00610350" w:rsidRPr="008E0612" w:rsidRDefault="00610350" w:rsidP="00DE52C0">
      <w:pPr>
        <w:contextualSpacing/>
        <w:jc w:val="both"/>
      </w:pPr>
      <w:r w:rsidRPr="008E0612">
        <w:t>For the shared resource pool, reuse the existing IUC signaling of both Scheme 1 and Scheme 2.</w:t>
      </w:r>
    </w:p>
    <w:p w14:paraId="6C531A44" w14:textId="5AAC8D27" w:rsidR="00610350" w:rsidRDefault="00610350" w:rsidP="00DE52C0">
      <w:pPr>
        <w:numPr>
          <w:ilvl w:val="0"/>
          <w:numId w:val="30"/>
        </w:numPr>
        <w:suppressAutoHyphens w:val="0"/>
        <w:contextualSpacing/>
        <w:jc w:val="both"/>
      </w:pPr>
      <w:r w:rsidRPr="008E0612">
        <w:lastRenderedPageBreak/>
        <w:t xml:space="preserve">SL-PRS transmissions are treated as any other legacy transmission for SL communication when considering IUC information exchanges. </w:t>
      </w:r>
    </w:p>
    <w:p w14:paraId="0458298B" w14:textId="77777777" w:rsidR="00610350" w:rsidRPr="00610350" w:rsidRDefault="00610350" w:rsidP="00DE52C0">
      <w:pPr>
        <w:pBdr>
          <w:top w:val="single" w:sz="4" w:space="1" w:color="auto"/>
        </w:pBdr>
        <w:suppressAutoHyphens w:val="0"/>
        <w:contextualSpacing/>
        <w:jc w:val="both"/>
      </w:pPr>
    </w:p>
    <w:p w14:paraId="69381B97" w14:textId="1460A938" w:rsidR="00867258" w:rsidRPr="00A27882" w:rsidRDefault="00000000" w:rsidP="00DE52C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 xml:space="preserve">If the slot is configured for SL-PRS transmission, then first stage SCI can be </w:t>
      </w:r>
      <w:r w:rsidR="006311F7">
        <w:rPr>
          <w:rFonts w:ascii="Times New Roman" w:hAnsi="Times New Roman" w:cs="Times New Roman"/>
          <w:szCs w:val="22"/>
        </w:rPr>
        <w:t>the presence of SL-PRS in the slot</w:t>
      </w:r>
      <w:r w:rsidR="007C6368">
        <w:rPr>
          <w:rFonts w:ascii="Times New Roman" w:hAnsi="Times New Roman" w:cs="Times New Roman"/>
          <w:szCs w:val="22"/>
        </w:rPr>
        <w:t xml:space="preserve">/subchannel. </w:t>
      </w:r>
      <w:r w:rsidR="0055349D">
        <w:rPr>
          <w:rFonts w:ascii="Times New Roman" w:hAnsi="Times New Roman" w:cs="Times New Roman"/>
          <w:szCs w:val="22"/>
        </w:rPr>
        <w:t>A</w:t>
      </w:r>
      <w:r w:rsidR="0055349D" w:rsidRPr="00A27882">
        <w:rPr>
          <w:rFonts w:ascii="Times New Roman" w:hAnsi="Times New Roman" w:cs="Times New Roman"/>
          <w:szCs w:val="22"/>
        </w:rPr>
        <w:t xml:space="preserve"> new second stage SCI </w:t>
      </w:r>
      <w:r w:rsidR="007C6368">
        <w:rPr>
          <w:rFonts w:ascii="Times New Roman" w:hAnsi="Times New Roman" w:cs="Times New Roman"/>
          <w:szCs w:val="22"/>
        </w:rPr>
        <w:t>can</w:t>
      </w:r>
      <w:r w:rsidR="0055349D" w:rsidRPr="00A27882">
        <w:rPr>
          <w:rFonts w:ascii="Times New Roman" w:hAnsi="Times New Roman" w:cs="Times New Roman"/>
          <w:szCs w:val="22"/>
        </w:rPr>
        <w:t xml:space="preserve"> be designed </w:t>
      </w:r>
      <w:r w:rsidR="007C6368">
        <w:rPr>
          <w:rFonts w:ascii="Times New Roman" w:hAnsi="Times New Roman" w:cs="Times New Roman"/>
          <w:szCs w:val="22"/>
        </w:rPr>
        <w:t>to c</w:t>
      </w:r>
      <w:r w:rsidR="0055349D">
        <w:rPr>
          <w:rFonts w:ascii="Times New Roman" w:hAnsi="Times New Roman" w:cs="Times New Roman"/>
          <w:szCs w:val="22"/>
        </w:rPr>
        <w:t xml:space="preserve">onvey both PSCCH and SL-PRS. </w:t>
      </w:r>
      <w:r w:rsidR="004C3D2C">
        <w:rPr>
          <w:rFonts w:ascii="Times New Roman" w:hAnsi="Times New Roman" w:cs="Times New Roman"/>
          <w:szCs w:val="22"/>
        </w:rPr>
        <w:t>SL-</w:t>
      </w:r>
      <w:r w:rsidRPr="00A27882">
        <w:rPr>
          <w:rFonts w:ascii="Times New Roman" w:hAnsi="Times New Roman" w:cs="Times New Roman"/>
          <w:szCs w:val="22"/>
        </w:rPr>
        <w:t>PRS resource trigger</w:t>
      </w:r>
      <w:r w:rsidR="00FF0AA1">
        <w:rPr>
          <w:rFonts w:ascii="Times New Roman" w:hAnsi="Times New Roman" w:cs="Times New Roman"/>
          <w:szCs w:val="22"/>
        </w:rPr>
        <w:t>,</w:t>
      </w:r>
      <w:r w:rsidR="00FF0AA1" w:rsidRPr="00FF0AA1">
        <w:rPr>
          <w:rFonts w:ascii="Times New Roman" w:hAnsi="Times New Roman" w:cs="Times New Roman"/>
          <w:szCs w:val="22"/>
        </w:rPr>
        <w:t xml:space="preserve"> </w:t>
      </w:r>
      <w:r w:rsidR="00FF0AA1">
        <w:rPr>
          <w:rFonts w:ascii="Times New Roman" w:hAnsi="Times New Roman" w:cs="Times New Roman"/>
          <w:szCs w:val="22"/>
        </w:rPr>
        <w:t>cast type indicator</w:t>
      </w:r>
      <w:r w:rsidRPr="00A27882">
        <w:rPr>
          <w:rFonts w:ascii="Times New Roman" w:hAnsi="Times New Roman" w:cs="Times New Roman"/>
          <w:szCs w:val="22"/>
        </w:rPr>
        <w:t xml:space="preserve"> </w:t>
      </w:r>
      <w:r w:rsidR="007C6368">
        <w:rPr>
          <w:rFonts w:ascii="Times New Roman" w:hAnsi="Times New Roman" w:cs="Times New Roman"/>
          <w:szCs w:val="22"/>
        </w:rPr>
        <w:t xml:space="preserve">and PSSCH presence indicator </w:t>
      </w:r>
      <w:r w:rsidRPr="00A27882">
        <w:rPr>
          <w:rFonts w:ascii="Times New Roman" w:hAnsi="Times New Roman" w:cs="Times New Roman"/>
          <w:szCs w:val="22"/>
        </w:rPr>
        <w:t xml:space="preserve">should be </w:t>
      </w:r>
      <w:r w:rsidR="007C6368">
        <w:rPr>
          <w:rFonts w:ascii="Times New Roman" w:hAnsi="Times New Roman" w:cs="Times New Roman"/>
          <w:szCs w:val="22"/>
        </w:rPr>
        <w:t>configured</w:t>
      </w:r>
      <w:r w:rsidRPr="00A27882">
        <w:rPr>
          <w:rFonts w:ascii="Times New Roman" w:hAnsi="Times New Roman" w:cs="Times New Roman"/>
          <w:szCs w:val="22"/>
        </w:rPr>
        <w:t xml:space="preserve"> in </w:t>
      </w:r>
      <w:r w:rsidR="006311F7">
        <w:rPr>
          <w:rFonts w:ascii="Times New Roman" w:hAnsi="Times New Roman" w:cs="Times New Roman"/>
          <w:szCs w:val="22"/>
        </w:rPr>
        <w:t>2</w:t>
      </w:r>
      <w:r w:rsidR="006311F7" w:rsidRPr="006311F7">
        <w:rPr>
          <w:rFonts w:ascii="Times New Roman" w:hAnsi="Times New Roman" w:cs="Times New Roman"/>
          <w:szCs w:val="22"/>
          <w:vertAlign w:val="superscript"/>
        </w:rPr>
        <w:t>nd</w:t>
      </w:r>
      <w:r w:rsidRPr="00A27882">
        <w:rPr>
          <w:rFonts w:ascii="Times New Roman" w:hAnsi="Times New Roman" w:cs="Times New Roman"/>
          <w:szCs w:val="22"/>
        </w:rPr>
        <w:t xml:space="preserve"> stage SCI. </w:t>
      </w:r>
      <w:r w:rsidR="007C6368">
        <w:rPr>
          <w:rFonts w:ascii="Times New Roman" w:hAnsi="Times New Roman" w:cs="Times New Roman"/>
          <w:szCs w:val="22"/>
        </w:rPr>
        <w:t>If PSSCH indicator is set, then only PSSCH related bit will be set otherwise is will not be filled in 2</w:t>
      </w:r>
      <w:r w:rsidR="007C6368" w:rsidRPr="007C6368">
        <w:rPr>
          <w:rFonts w:ascii="Times New Roman" w:hAnsi="Times New Roman" w:cs="Times New Roman"/>
          <w:szCs w:val="22"/>
          <w:vertAlign w:val="superscript"/>
        </w:rPr>
        <w:t>nd</w:t>
      </w:r>
      <w:r w:rsidR="007C6368">
        <w:rPr>
          <w:rFonts w:ascii="Times New Roman" w:hAnsi="Times New Roman" w:cs="Times New Roman"/>
          <w:szCs w:val="22"/>
        </w:rPr>
        <w:t xml:space="preserve"> stage SCI. In other way,</w:t>
      </w:r>
      <w:r w:rsidR="001164AD">
        <w:rPr>
          <w:rFonts w:ascii="Times New Roman" w:hAnsi="Times New Roman" w:cs="Times New Roman"/>
          <w:szCs w:val="22"/>
        </w:rPr>
        <w:t xml:space="preserve"> new second stage SCI </w:t>
      </w:r>
      <w:r w:rsidR="007C6368">
        <w:rPr>
          <w:rFonts w:ascii="Times New Roman" w:hAnsi="Times New Roman" w:cs="Times New Roman"/>
          <w:szCs w:val="22"/>
        </w:rPr>
        <w:t>and</w:t>
      </w:r>
      <w:r w:rsidR="001164AD">
        <w:rPr>
          <w:rFonts w:ascii="Times New Roman" w:hAnsi="Times New Roman" w:cs="Times New Roman"/>
          <w:szCs w:val="22"/>
        </w:rPr>
        <w:t xml:space="preserve"> old second stage SCI should be multiplexed together</w:t>
      </w:r>
      <w:r w:rsidR="007C6368">
        <w:rPr>
          <w:rFonts w:ascii="Times New Roman" w:hAnsi="Times New Roman" w:cs="Times New Roman"/>
          <w:szCs w:val="22"/>
        </w:rPr>
        <w:t xml:space="preserve"> to indicate SL-PRS and PSSCH related parameters respectively</w:t>
      </w:r>
      <w:r w:rsidR="006311F7">
        <w:rPr>
          <w:rFonts w:ascii="Times New Roman" w:hAnsi="Times New Roman" w:cs="Times New Roman"/>
          <w:szCs w:val="22"/>
        </w:rPr>
        <w:t>.</w:t>
      </w:r>
    </w:p>
    <w:p w14:paraId="11BFCC8D" w14:textId="1B24B1A7" w:rsidR="002B1E24" w:rsidRPr="00A27882" w:rsidRDefault="002B1E24" w:rsidP="00DE52C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sidR="001B4101">
        <w:rPr>
          <w:rFonts w:ascii="Times New Roman" w:hAnsi="Times New Roman" w:cs="Times New Roman"/>
          <w:b/>
          <w:bCs/>
          <w:szCs w:val="22"/>
        </w:rPr>
        <w:t xml:space="preserve"> 7</w:t>
      </w:r>
      <w:r w:rsidRPr="00A27882">
        <w:rPr>
          <w:rFonts w:ascii="Times New Roman" w:hAnsi="Times New Roman" w:cs="Times New Roman"/>
          <w:b/>
          <w:bCs/>
          <w:szCs w:val="22"/>
        </w:rPr>
        <w:t xml:space="preserve">: </w:t>
      </w:r>
      <w:r w:rsidRPr="00A27882">
        <w:rPr>
          <w:rFonts w:ascii="Times New Roman" w:hAnsi="Times New Roman" w:cs="Times New Roman"/>
          <w:szCs w:val="22"/>
        </w:rPr>
        <w:t>For legacy SL resource configuration for SL positioning, SL-PRS will be indicated using first stage SCI and new second stage SCI.</w:t>
      </w:r>
      <w:r w:rsidR="007C6368">
        <w:rPr>
          <w:rFonts w:ascii="Times New Roman" w:hAnsi="Times New Roman" w:cs="Times New Roman"/>
          <w:szCs w:val="22"/>
        </w:rPr>
        <w:t xml:space="preserve"> First stage SCI will include SL-PRS presence indicator. It will be of one bit. </w:t>
      </w:r>
      <w:r w:rsidR="001164AD">
        <w:rPr>
          <w:rFonts w:ascii="Times New Roman" w:hAnsi="Times New Roman" w:cs="Times New Roman"/>
          <w:szCs w:val="22"/>
        </w:rPr>
        <w:t xml:space="preserve"> </w:t>
      </w:r>
    </w:p>
    <w:p w14:paraId="2D6985F9" w14:textId="065AAE11" w:rsidR="000954B5" w:rsidRDefault="002B1E24"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090DA6">
        <w:rPr>
          <w:rFonts w:ascii="Times New Roman" w:hAnsi="Times New Roman" w:cs="Times New Roman"/>
          <w:b/>
          <w:bCs/>
          <w:szCs w:val="22"/>
        </w:rPr>
        <w:t>Proposal</w:t>
      </w:r>
      <w:r w:rsidR="001B4101">
        <w:rPr>
          <w:rFonts w:ascii="Times New Roman" w:hAnsi="Times New Roman" w:cs="Times New Roman"/>
          <w:b/>
          <w:bCs/>
          <w:szCs w:val="22"/>
        </w:rPr>
        <w:t xml:space="preserve"> 8</w:t>
      </w:r>
      <w:r w:rsidRPr="00090DA6">
        <w:rPr>
          <w:rFonts w:ascii="Times New Roman" w:hAnsi="Times New Roman" w:cs="Times New Roman"/>
          <w:b/>
          <w:bCs/>
          <w:szCs w:val="22"/>
        </w:rPr>
        <w:t>:</w:t>
      </w:r>
      <w:r>
        <w:rPr>
          <w:rFonts w:ascii="Times New Roman" w:hAnsi="Times New Roman" w:cs="Times New Roman"/>
          <w:szCs w:val="22"/>
        </w:rPr>
        <w:t xml:space="preserve"> </w:t>
      </w:r>
      <w:r w:rsidRPr="00A27882">
        <w:rPr>
          <w:rFonts w:ascii="Times New Roman" w:hAnsi="Times New Roman" w:cs="Times New Roman"/>
          <w:szCs w:val="22"/>
        </w:rPr>
        <w:t>For legacy SL resource configuration for SL positioning,</w:t>
      </w:r>
      <w:r>
        <w:rPr>
          <w:rFonts w:ascii="Times New Roman" w:hAnsi="Times New Roman" w:cs="Times New Roman"/>
          <w:szCs w:val="22"/>
        </w:rPr>
        <w:t xml:space="preserve"> </w:t>
      </w:r>
      <w:r w:rsidR="000954B5">
        <w:rPr>
          <w:rFonts w:ascii="Times New Roman" w:hAnsi="Times New Roman" w:cs="Times New Roman"/>
          <w:szCs w:val="22"/>
        </w:rPr>
        <w:t>chose one of the following options.</w:t>
      </w:r>
    </w:p>
    <w:p w14:paraId="53E143B7" w14:textId="4DE59B0C" w:rsidR="002B1E24" w:rsidRPr="000954B5" w:rsidRDefault="000954B5" w:rsidP="00DE52C0">
      <w:pPr>
        <w:pStyle w:val="ListParagraph"/>
        <w:numPr>
          <w:ilvl w:val="0"/>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sidRPr="000954B5">
        <w:rPr>
          <w:rFonts w:ascii="Times New Roman" w:hAnsi="Times New Roman" w:cs="Times New Roman"/>
          <w:szCs w:val="22"/>
        </w:rPr>
        <w:t xml:space="preserve">Option 1: </w:t>
      </w:r>
      <w:r w:rsidR="002B1E24" w:rsidRPr="000954B5">
        <w:rPr>
          <w:rFonts w:ascii="Times New Roman" w:hAnsi="Times New Roman" w:cs="Times New Roman"/>
          <w:szCs w:val="22"/>
        </w:rPr>
        <w:t xml:space="preserve">a new second stage SCI should </w:t>
      </w:r>
      <w:r>
        <w:rPr>
          <w:rFonts w:ascii="Times New Roman" w:hAnsi="Times New Roman" w:cs="Times New Roman"/>
          <w:szCs w:val="22"/>
        </w:rPr>
        <w:t xml:space="preserve">convey both PSSCH and SL-PRS. </w:t>
      </w:r>
    </w:p>
    <w:p w14:paraId="6F3EC5FF" w14:textId="1E5B85FB" w:rsidR="000954B5" w:rsidRPr="000954B5" w:rsidRDefault="000954B5" w:rsidP="00DE52C0">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It will include PSSCH presence indicator. If it is set, then PSSCH is multiplexed in the slot otherwise not.</w:t>
      </w:r>
    </w:p>
    <w:p w14:paraId="4E394E68" w14:textId="44807CFE" w:rsidR="000954B5" w:rsidRPr="000954B5" w:rsidRDefault="000954B5" w:rsidP="00DE52C0">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New 2</w:t>
      </w:r>
      <w:r w:rsidRPr="000954B5">
        <w:rPr>
          <w:rFonts w:ascii="Times New Roman" w:hAnsi="Times New Roman" w:cs="Times New Roman"/>
          <w:szCs w:val="22"/>
          <w:vertAlign w:val="superscript"/>
        </w:rPr>
        <w:t>nd</w:t>
      </w:r>
      <w:r>
        <w:rPr>
          <w:rFonts w:ascii="Times New Roman" w:hAnsi="Times New Roman" w:cs="Times New Roman"/>
          <w:szCs w:val="22"/>
        </w:rPr>
        <w:t xml:space="preserve"> stage SCI should include SL-PRS resource trigger for Rx UE SL-PRS triggering</w:t>
      </w:r>
      <w:r w:rsidR="00FF0AA1">
        <w:rPr>
          <w:rFonts w:ascii="Times New Roman" w:hAnsi="Times New Roman" w:cs="Times New Roman"/>
          <w:szCs w:val="22"/>
        </w:rPr>
        <w:t>, cast type indicator</w:t>
      </w:r>
      <w:r>
        <w:rPr>
          <w:rFonts w:ascii="Times New Roman" w:hAnsi="Times New Roman" w:cs="Times New Roman"/>
          <w:szCs w:val="22"/>
        </w:rPr>
        <w:t xml:space="preserve"> and SL PRS resource ID if multiple SL-PRS resources are configured.</w:t>
      </w:r>
    </w:p>
    <w:p w14:paraId="78FB9D64" w14:textId="5BC51933" w:rsidR="000954B5" w:rsidRPr="000954B5" w:rsidRDefault="000954B5" w:rsidP="00DE52C0">
      <w:pPr>
        <w:pStyle w:val="ListParagraph"/>
        <w:numPr>
          <w:ilvl w:val="0"/>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Option 2: new second stage SCI and old second stage SCI should be multiplexed together to indicate SL-PRS and PSSCH related parameters respectively.</w:t>
      </w:r>
    </w:p>
    <w:p w14:paraId="342012B3" w14:textId="5A2E902D" w:rsidR="000954B5" w:rsidRPr="000954B5" w:rsidRDefault="000954B5" w:rsidP="00DE52C0">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If PSSCH is absent the corresponding 2</w:t>
      </w:r>
      <w:r w:rsidRPr="000954B5">
        <w:rPr>
          <w:rFonts w:ascii="Times New Roman" w:hAnsi="Times New Roman" w:cs="Times New Roman"/>
          <w:szCs w:val="22"/>
          <w:vertAlign w:val="superscript"/>
        </w:rPr>
        <w:t>nd</w:t>
      </w:r>
      <w:r>
        <w:rPr>
          <w:rFonts w:ascii="Times New Roman" w:hAnsi="Times New Roman" w:cs="Times New Roman"/>
          <w:szCs w:val="22"/>
        </w:rPr>
        <w:t xml:space="preserve"> stage SCI will not be multiplexed. </w:t>
      </w:r>
    </w:p>
    <w:p w14:paraId="0123C9A3" w14:textId="3EA98FC4" w:rsidR="000954B5" w:rsidRPr="000954B5" w:rsidRDefault="000954B5" w:rsidP="00DE52C0">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New 2</w:t>
      </w:r>
      <w:r w:rsidRPr="000954B5">
        <w:rPr>
          <w:rFonts w:ascii="Times New Roman" w:hAnsi="Times New Roman" w:cs="Times New Roman"/>
          <w:szCs w:val="22"/>
          <w:vertAlign w:val="superscript"/>
        </w:rPr>
        <w:t>nd</w:t>
      </w:r>
      <w:r>
        <w:rPr>
          <w:rFonts w:ascii="Times New Roman" w:hAnsi="Times New Roman" w:cs="Times New Roman"/>
          <w:szCs w:val="22"/>
        </w:rPr>
        <w:t xml:space="preserve"> stage SCI should include SL-PRS resource trigger for Rx UE SL-PRS triggering</w:t>
      </w:r>
      <w:r w:rsidR="00FF0AA1">
        <w:rPr>
          <w:rFonts w:ascii="Times New Roman" w:hAnsi="Times New Roman" w:cs="Times New Roman"/>
          <w:szCs w:val="22"/>
        </w:rPr>
        <w:t>, cast type indicator</w:t>
      </w:r>
      <w:r>
        <w:rPr>
          <w:rFonts w:ascii="Times New Roman" w:hAnsi="Times New Roman" w:cs="Times New Roman"/>
          <w:szCs w:val="22"/>
        </w:rPr>
        <w:t xml:space="preserve"> and SL PRS resource ID if multiple SL-PRS resources are configured.</w:t>
      </w:r>
    </w:p>
    <w:p w14:paraId="27524DDB" w14:textId="2D967675" w:rsidR="002B1E24" w:rsidRPr="00090DA6" w:rsidRDefault="00090DA6" w:rsidP="00DE52C0">
      <w:pPr>
        <w:tabs>
          <w:tab w:val="left" w:pos="2847"/>
          <w:tab w:val="left" w:pos="3697"/>
          <w:tab w:val="right" w:pos="9934"/>
          <w:tab w:val="right" w:pos="11068"/>
        </w:tabs>
        <w:spacing w:before="360" w:after="60"/>
        <w:jc w:val="both"/>
        <w:rPr>
          <w:rFonts w:ascii="Times New Roman" w:hAnsi="Times New Roman" w:cs="Times New Roman"/>
          <w:b/>
          <w:bCs/>
          <w:szCs w:val="22"/>
        </w:rPr>
      </w:pPr>
      <w:r w:rsidRPr="00090DA6">
        <w:rPr>
          <w:rFonts w:ascii="Times New Roman" w:hAnsi="Times New Roman" w:cs="Times New Roman"/>
          <w:b/>
          <w:bCs/>
          <w:szCs w:val="22"/>
        </w:rPr>
        <w:t>SL-PRS multiplexing within the S-RP</w:t>
      </w:r>
    </w:p>
    <w:p w14:paraId="6EBD62CD" w14:textId="4FE6A729" w:rsidR="00867258" w:rsidRPr="00A27882" w:rsidRDefault="00000000" w:rsidP="00DE52C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color w:val="000000"/>
          <w:szCs w:val="22"/>
        </w:rPr>
        <w:t>If</w:t>
      </w:r>
      <w:r w:rsidRPr="00A27882">
        <w:rPr>
          <w:rFonts w:ascii="Times New Roman" w:hAnsi="Times New Roman" w:cs="Times New Roman"/>
          <w:szCs w:val="22"/>
        </w:rPr>
        <w:t xml:space="preserve"> the bandwidth of configured subchannel is less than the </w:t>
      </w:r>
      <w:r w:rsidR="00734ADB" w:rsidRPr="00A27882">
        <w:rPr>
          <w:rFonts w:ascii="Times New Roman" w:hAnsi="Times New Roman" w:cs="Times New Roman"/>
          <w:szCs w:val="22"/>
        </w:rPr>
        <w:t>required,</w:t>
      </w:r>
      <w:r w:rsidRPr="00A27882">
        <w:rPr>
          <w:rFonts w:ascii="Times New Roman" w:hAnsi="Times New Roman" w:cs="Times New Roman"/>
          <w:szCs w:val="22"/>
        </w:rPr>
        <w:t xml:space="preserve"> then subchannel aggregation should be supported where adjacent subchannel are aggregated for SL-PRS transmission to match the positioning bandwidth requirement.</w:t>
      </w:r>
      <w:r w:rsidR="00FF0AA1">
        <w:rPr>
          <w:rFonts w:ascii="Times New Roman" w:hAnsi="Times New Roman" w:cs="Times New Roman"/>
          <w:szCs w:val="22"/>
        </w:rPr>
        <w:t xml:space="preserve"> This aggregation should be provided by higher layer configuration. </w:t>
      </w:r>
    </w:p>
    <w:p w14:paraId="061CD199" w14:textId="744ADDFE" w:rsidR="00867258" w:rsidRDefault="00000000"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sidR="001B4101">
        <w:rPr>
          <w:rFonts w:ascii="Times New Roman" w:hAnsi="Times New Roman" w:cs="Times New Roman"/>
          <w:b/>
          <w:bCs/>
          <w:szCs w:val="22"/>
        </w:rPr>
        <w:t xml:space="preserve"> 9</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w:t>
      </w:r>
      <w:r w:rsidR="00FF0AA1" w:rsidRPr="00A27882">
        <w:rPr>
          <w:rFonts w:ascii="Times New Roman" w:hAnsi="Times New Roman" w:cs="Times New Roman"/>
          <w:szCs w:val="22"/>
        </w:rPr>
        <w:t>subchannel aggregation should be supported where adjacent subchannel are aggregated for SL-PRS transmission to match the positioning bandwidth requirement</w:t>
      </w:r>
      <w:r w:rsidRPr="00A27882">
        <w:rPr>
          <w:rFonts w:ascii="Times New Roman" w:hAnsi="Times New Roman" w:cs="Times New Roman"/>
          <w:szCs w:val="22"/>
        </w:rPr>
        <w:t>.</w:t>
      </w:r>
    </w:p>
    <w:p w14:paraId="0A43BB66" w14:textId="3B281DDA" w:rsidR="00FF0AA1" w:rsidRPr="00FF0AA1" w:rsidRDefault="001B28BA" w:rsidP="00DE52C0">
      <w:pPr>
        <w:pStyle w:val="ListParagraph"/>
        <w:numPr>
          <w:ilvl w:val="0"/>
          <w:numId w:val="32"/>
        </w:num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The aggregation information should be provided by higher layer.</w:t>
      </w:r>
    </w:p>
    <w:p w14:paraId="6FDD1CB4" w14:textId="10A30CB8" w:rsidR="0013180F" w:rsidRPr="0013180F" w:rsidRDefault="0013180F" w:rsidP="00DE52C0">
      <w:pPr>
        <w:tabs>
          <w:tab w:val="left" w:pos="2847"/>
          <w:tab w:val="left" w:pos="3697"/>
          <w:tab w:val="right" w:pos="9934"/>
          <w:tab w:val="right" w:pos="11068"/>
        </w:tabs>
        <w:spacing w:before="360" w:after="60"/>
        <w:jc w:val="both"/>
        <w:rPr>
          <w:rFonts w:ascii="Times New Roman" w:hAnsi="Times New Roman" w:cs="Times New Roman"/>
          <w:b/>
          <w:bCs/>
          <w:szCs w:val="22"/>
        </w:rPr>
      </w:pPr>
      <w:r w:rsidRPr="0013180F">
        <w:rPr>
          <w:b/>
          <w:bCs/>
        </w:rPr>
        <w:t>Meaning of backward compatibility</w:t>
      </w:r>
    </w:p>
    <w:p w14:paraId="6B018EC3" w14:textId="129EC44B" w:rsidR="001164AD" w:rsidRDefault="001164AD" w:rsidP="00DE52C0">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Further regarding the backward compatibility following agreement is drawn,</w:t>
      </w:r>
    </w:p>
    <w:p w14:paraId="4BF11A16" w14:textId="65B6F3AA" w:rsidR="001164AD" w:rsidRDefault="001164AD" w:rsidP="00DE52C0">
      <w:pPr>
        <w:pStyle w:val="0Maintext"/>
        <w:pBdr>
          <w:top w:val="single" w:sz="4" w:space="1" w:color="auto"/>
          <w:bottom w:val="single" w:sz="4" w:space="1" w:color="auto"/>
        </w:pBdr>
        <w:spacing w:afterAutospacing="0"/>
        <w:ind w:firstLine="0"/>
        <w:rPr>
          <w:rFonts w:ascii="Times New Roman" w:hAnsi="Times New Roman" w:cs="Times New Roman"/>
          <w:szCs w:val="22"/>
        </w:rPr>
      </w:pPr>
      <w:r>
        <w:rPr>
          <w:b/>
          <w:highlight w:val="green"/>
          <w:u w:val="single"/>
        </w:rPr>
        <w:lastRenderedPageBreak/>
        <w:t>Agreement</w:t>
      </w:r>
      <w:r w:rsidR="004C3D2C">
        <w:rPr>
          <w:b/>
          <w:u w:val="single"/>
        </w:rPr>
        <w:t>:</w:t>
      </w:r>
      <w:r>
        <w:rPr>
          <w:b/>
          <w:u w:val="single"/>
        </w:rPr>
        <w:t xml:space="preserve"> </w:t>
      </w:r>
      <w:r>
        <w:t>With regards to the SL Positioning resource allocation, for SL Positioning resource (pre-)configuration in a shared resource pool with Rel-16/17/18 sidelink communication (if supported), backward compatibility with legacy Rel-16/17 U</w:t>
      </w:r>
      <w:r w:rsidR="0013180F">
        <w:t>E</w:t>
      </w:r>
      <w:r>
        <w:t>s should be ensured.</w:t>
      </w:r>
    </w:p>
    <w:p w14:paraId="594ECD23" w14:textId="6FB58EF2" w:rsidR="0013180F" w:rsidRPr="0013180F" w:rsidRDefault="0013180F" w:rsidP="00DE52C0">
      <w:pPr>
        <w:tabs>
          <w:tab w:val="left" w:pos="2847"/>
          <w:tab w:val="left" w:pos="3697"/>
          <w:tab w:val="right" w:pos="9934"/>
          <w:tab w:val="right" w:pos="11068"/>
        </w:tabs>
        <w:spacing w:before="360" w:after="60"/>
        <w:jc w:val="both"/>
        <w:rPr>
          <w:rFonts w:ascii="Times New Roman" w:hAnsi="Times New Roman" w:cs="Times New Roman"/>
          <w:szCs w:val="22"/>
          <w:lang w:val="en-US"/>
        </w:rPr>
      </w:pPr>
      <w:r>
        <w:rPr>
          <w:rFonts w:ascii="Times New Roman" w:hAnsi="Times New Roman" w:cs="Times New Roman"/>
          <w:szCs w:val="22"/>
          <w:lang w:val="en-US"/>
        </w:rPr>
        <w:t xml:space="preserve">Here according to us the backward compatibility means legacy UEs </w:t>
      </w:r>
      <w:r w:rsidR="00E615F7">
        <w:rPr>
          <w:rFonts w:ascii="Times New Roman" w:hAnsi="Times New Roman" w:cs="Times New Roman"/>
          <w:szCs w:val="22"/>
          <w:lang w:val="en-US"/>
        </w:rPr>
        <w:t>should be</w:t>
      </w:r>
      <w:r>
        <w:rPr>
          <w:rFonts w:ascii="Times New Roman" w:hAnsi="Times New Roman" w:cs="Times New Roman"/>
          <w:szCs w:val="22"/>
          <w:lang w:val="en-US"/>
        </w:rPr>
        <w:t xml:space="preserve"> able to avoid the subchannel used for the Rel 18 positioning and no multiplexing or channel from multiple Tx UE should be allowed for better performance. </w:t>
      </w:r>
    </w:p>
    <w:p w14:paraId="38097C36" w14:textId="19E323B4" w:rsidR="004C3D2C" w:rsidRDefault="001164AD" w:rsidP="00DE52C0">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1164AD">
        <w:rPr>
          <w:rFonts w:ascii="Times New Roman" w:hAnsi="Times New Roman" w:cs="Times New Roman"/>
          <w:b/>
          <w:bCs/>
          <w:szCs w:val="22"/>
          <w:lang w:val="en-US"/>
        </w:rPr>
        <w:t>Proposal</w:t>
      </w:r>
      <w:r w:rsidR="001B4101">
        <w:rPr>
          <w:rFonts w:ascii="Times New Roman" w:hAnsi="Times New Roman" w:cs="Times New Roman"/>
          <w:b/>
          <w:bCs/>
          <w:szCs w:val="22"/>
          <w:lang w:val="en-US"/>
        </w:rPr>
        <w:t xml:space="preserve"> 10</w:t>
      </w:r>
      <w:r w:rsidRPr="001164AD">
        <w:rPr>
          <w:rFonts w:ascii="Times New Roman" w:hAnsi="Times New Roman" w:cs="Times New Roman"/>
          <w:b/>
          <w:bCs/>
          <w:szCs w:val="22"/>
          <w:lang w:val="en-US"/>
        </w:rPr>
        <w:t>:</w:t>
      </w:r>
      <w:r>
        <w:rPr>
          <w:rFonts w:ascii="Times New Roman" w:hAnsi="Times New Roman" w:cs="Times New Roman"/>
          <w:szCs w:val="22"/>
          <w:lang w:val="en-US"/>
        </w:rPr>
        <w:t xml:space="preserve"> </w:t>
      </w:r>
      <w:r w:rsidRPr="001164AD">
        <w:rPr>
          <w:rFonts w:ascii="Times New Roman" w:hAnsi="Times New Roman" w:cs="Times New Roman"/>
          <w:szCs w:val="22"/>
          <w:lang w:val="en-US"/>
        </w:rPr>
        <w:t xml:space="preserve">In a shared resource pool for positioning, with regards to the meaning of backward compatibility requirement, when SL-PRS is transmitted in a resource, </w:t>
      </w:r>
      <w:r w:rsidR="004C3D2C">
        <w:rPr>
          <w:rFonts w:ascii="Times New Roman" w:hAnsi="Times New Roman" w:cs="Times New Roman"/>
          <w:szCs w:val="22"/>
          <w:lang w:val="en-US"/>
        </w:rPr>
        <w:t>l</w:t>
      </w:r>
      <w:r w:rsidRPr="001164AD">
        <w:rPr>
          <w:rFonts w:ascii="Times New Roman" w:hAnsi="Times New Roman" w:cs="Times New Roman"/>
          <w:szCs w:val="22"/>
          <w:lang w:val="en-US"/>
        </w:rPr>
        <w:t>egacy UEs should avoid such a resource</w:t>
      </w:r>
      <w:r w:rsidR="001B28BA">
        <w:rPr>
          <w:rFonts w:ascii="Times New Roman" w:hAnsi="Times New Roman" w:cs="Times New Roman"/>
          <w:szCs w:val="22"/>
          <w:lang w:val="en-US"/>
        </w:rPr>
        <w:t xml:space="preserve"> at least in mode 2 type of resource allocation</w:t>
      </w:r>
      <w:r>
        <w:rPr>
          <w:rFonts w:ascii="Times New Roman" w:hAnsi="Times New Roman" w:cs="Times New Roman"/>
          <w:szCs w:val="22"/>
          <w:lang w:val="en-US"/>
        </w:rPr>
        <w:t>.</w:t>
      </w:r>
    </w:p>
    <w:p w14:paraId="2DF430F1" w14:textId="77777777" w:rsidR="004C3D2C" w:rsidRDefault="004C3D2C" w:rsidP="00DE52C0">
      <w:pPr>
        <w:jc w:val="both"/>
        <w:rPr>
          <w:rFonts w:ascii="Times New Roman" w:hAnsi="Times New Roman" w:cs="Times New Roman"/>
          <w:szCs w:val="22"/>
          <w:lang w:val="en-US"/>
        </w:rPr>
      </w:pPr>
      <w:r>
        <w:rPr>
          <w:rFonts w:ascii="Times New Roman" w:hAnsi="Times New Roman" w:cs="Times New Roman"/>
          <w:szCs w:val="22"/>
          <w:lang w:val="en-US"/>
        </w:rPr>
        <w:br w:type="page"/>
      </w:r>
    </w:p>
    <w:p w14:paraId="4A00B7E7" w14:textId="77777777" w:rsidR="00500BD3" w:rsidRPr="00A27882" w:rsidRDefault="00500BD3" w:rsidP="00DE52C0">
      <w:pPr>
        <w:pStyle w:val="Heading1"/>
        <w:numPr>
          <w:ilvl w:val="0"/>
          <w:numId w:val="2"/>
        </w:numPr>
        <w:tabs>
          <w:tab w:val="left" w:pos="2847"/>
          <w:tab w:val="left" w:pos="3697"/>
          <w:tab w:val="right" w:pos="9934"/>
          <w:tab w:val="right" w:pos="11068"/>
        </w:tabs>
        <w:ind w:left="862" w:hanging="862"/>
        <w:jc w:val="both"/>
        <w:rPr>
          <w:rFonts w:ascii="Times New Roman" w:hAnsi="Times New Roman" w:cs="Times New Roman"/>
          <w:szCs w:val="28"/>
        </w:rPr>
      </w:pPr>
      <w:r w:rsidRPr="00A27882">
        <w:rPr>
          <w:rFonts w:ascii="Times New Roman" w:hAnsi="Times New Roman" w:cs="Times New Roman"/>
          <w:szCs w:val="28"/>
        </w:rPr>
        <w:lastRenderedPageBreak/>
        <w:t>Resource Allocation Schemes for SL positioning:</w:t>
      </w:r>
    </w:p>
    <w:p w14:paraId="189BF9BA" w14:textId="092A9ADB" w:rsidR="00500BD3" w:rsidRDefault="00500BD3"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As positioning and ranging solutions should support the in/partial coverage and OOC scenarios, </w:t>
      </w:r>
      <w:r w:rsidR="00285965">
        <w:rPr>
          <w:rFonts w:ascii="Times New Roman" w:hAnsi="Times New Roman" w:cs="Times New Roman"/>
          <w:szCs w:val="22"/>
        </w:rPr>
        <w:t>t</w:t>
      </w:r>
      <w:r w:rsidRPr="00A27882">
        <w:rPr>
          <w:rFonts w:ascii="Times New Roman" w:hAnsi="Times New Roman" w:cs="Times New Roman"/>
          <w:szCs w:val="22"/>
        </w:rPr>
        <w:t xml:space="preserve">he network centric (scheme 1) and UE autonomous resource selection (scheme 2) schemes of SL-PRS resources are </w:t>
      </w:r>
      <w:r w:rsidR="00285965">
        <w:rPr>
          <w:rFonts w:ascii="Times New Roman" w:hAnsi="Times New Roman" w:cs="Times New Roman"/>
          <w:szCs w:val="22"/>
        </w:rPr>
        <w:t>being introduced for SL positioning and ranging</w:t>
      </w:r>
      <w:r w:rsidRPr="00A27882">
        <w:rPr>
          <w:rFonts w:ascii="Times New Roman" w:hAnsi="Times New Roman" w:cs="Times New Roman"/>
          <w:szCs w:val="22"/>
        </w:rPr>
        <w:t xml:space="preserve">. It is agreed that both schemes are important and should be supported in the specification. Scheme 1 is suitable at least in in-coverage and partial coverage scenarios whereas the scheme 2 is mainly targeting OOC scenario. Considering both the schemes some initial agreements are derived. </w:t>
      </w:r>
    </w:p>
    <w:p w14:paraId="67BC1F60" w14:textId="77777777" w:rsidR="00305480" w:rsidRDefault="00305480" w:rsidP="00DE52C0">
      <w:pPr>
        <w:tabs>
          <w:tab w:val="left" w:pos="2847"/>
          <w:tab w:val="left" w:pos="3697"/>
          <w:tab w:val="right" w:pos="9934"/>
          <w:tab w:val="right" w:pos="11068"/>
        </w:tabs>
        <w:spacing w:before="360" w:after="60"/>
        <w:jc w:val="both"/>
        <w:rPr>
          <w:rFonts w:ascii="Times New Roman" w:hAnsi="Times New Roman" w:cs="Times New Roman"/>
          <w:szCs w:val="22"/>
        </w:rPr>
      </w:pPr>
    </w:p>
    <w:p w14:paraId="42D1D907" w14:textId="77777777" w:rsidR="00500BD3" w:rsidRPr="00A27882" w:rsidRDefault="00500BD3" w:rsidP="00DE52C0">
      <w:pPr>
        <w:pStyle w:val="Heading2"/>
        <w:numPr>
          <w:ilvl w:val="0"/>
          <w:numId w:val="4"/>
        </w:numPr>
        <w:tabs>
          <w:tab w:val="left" w:pos="360"/>
        </w:tabs>
        <w:ind w:left="810" w:hanging="810"/>
        <w:jc w:val="both"/>
        <w:rPr>
          <w:rFonts w:ascii="Times New Roman" w:hAnsi="Times New Roman" w:cs="Times New Roman"/>
          <w:sz w:val="24"/>
          <w:szCs w:val="22"/>
          <w:u w:val="single"/>
        </w:rPr>
      </w:pPr>
      <w:r w:rsidRPr="00A27882">
        <w:rPr>
          <w:rStyle w:val="Heading2Char"/>
          <w:rFonts w:ascii="Times New Roman" w:hAnsi="Times New Roman" w:cs="Times New Roman"/>
          <w:sz w:val="28"/>
          <w:szCs w:val="24"/>
        </w:rPr>
        <w:t xml:space="preserve"> Scheme 1:</w:t>
      </w:r>
    </w:p>
    <w:p w14:paraId="077FAC40" w14:textId="77777777" w:rsidR="00500BD3" w:rsidRPr="00A27882" w:rsidRDefault="00500BD3" w:rsidP="00DE52C0">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szCs w:val="22"/>
        </w:rPr>
        <w:t>In this type of resource allocation, anchor UEs and target UEs will be assisted with SL-PRS resource configurations and reporting configurations by the gNB(s) or LMF. In sidelink communication such resource configuration</w:t>
      </w:r>
      <w:r>
        <w:rPr>
          <w:rFonts w:ascii="Times New Roman" w:hAnsi="Times New Roman" w:cs="Times New Roman"/>
          <w:szCs w:val="22"/>
        </w:rPr>
        <w:t>s</w:t>
      </w:r>
      <w:r w:rsidRPr="00A27882">
        <w:rPr>
          <w:rFonts w:ascii="Times New Roman" w:hAnsi="Times New Roman" w:cs="Times New Roman"/>
          <w:szCs w:val="22"/>
        </w:rPr>
        <w:t xml:space="preserve"> can be configured using dynamic grant and configured grant signalling from gNB to the participating UEs. In the last meeting</w:t>
      </w:r>
      <w:r>
        <w:rPr>
          <w:rFonts w:ascii="Times New Roman" w:hAnsi="Times New Roman" w:cs="Times New Roman"/>
          <w:szCs w:val="22"/>
        </w:rPr>
        <w:t>s</w:t>
      </w:r>
      <w:r w:rsidRPr="00A27882">
        <w:rPr>
          <w:rFonts w:ascii="Times New Roman" w:hAnsi="Times New Roman" w:cs="Times New Roman"/>
          <w:szCs w:val="22"/>
        </w:rPr>
        <w:t xml:space="preserve"> following agreement is drawn on scheme 1.</w:t>
      </w:r>
    </w:p>
    <w:p w14:paraId="47FFCA66" w14:textId="77777777" w:rsidR="00500BD3" w:rsidRPr="00A27882" w:rsidRDefault="00500BD3" w:rsidP="00DE52C0">
      <w:pPr>
        <w:tabs>
          <w:tab w:val="left" w:pos="2847"/>
          <w:tab w:val="left" w:pos="3697"/>
          <w:tab w:val="right" w:pos="9934"/>
          <w:tab w:val="right" w:pos="11068"/>
        </w:tabs>
        <w:spacing w:before="360" w:after="60"/>
        <w:jc w:val="both"/>
        <w:rPr>
          <w:rFonts w:ascii="Times New Roman" w:hAnsi="Times New Roman" w:cs="Times New Roman"/>
          <w:szCs w:val="22"/>
        </w:rPr>
      </w:pPr>
    </w:p>
    <w:p w14:paraId="3B0478E8" w14:textId="77777777" w:rsidR="00500BD3" w:rsidRPr="004C3D2C" w:rsidRDefault="00500BD3" w:rsidP="00DE52C0">
      <w:pPr>
        <w:pBdr>
          <w:top w:val="single" w:sz="4" w:space="1" w:color="auto"/>
        </w:pBdr>
        <w:jc w:val="both"/>
        <w:rPr>
          <w:rFonts w:ascii="Times New Roman" w:hAnsi="Times New Roman" w:cs="Times New Roman"/>
          <w:b/>
          <w:iCs/>
          <w:highlight w:val="green"/>
        </w:rPr>
      </w:pPr>
      <w:r w:rsidRPr="004C3D2C">
        <w:rPr>
          <w:rFonts w:ascii="Times New Roman" w:hAnsi="Times New Roman" w:cs="Times New Roman"/>
          <w:b/>
          <w:iCs/>
          <w:highlight w:val="green"/>
        </w:rPr>
        <w:t>Agreement</w:t>
      </w:r>
    </w:p>
    <w:p w14:paraId="359F2B8E" w14:textId="77777777" w:rsidR="00500BD3" w:rsidRPr="004C3D2C" w:rsidRDefault="00500BD3" w:rsidP="00DE52C0">
      <w:pPr>
        <w:jc w:val="both"/>
        <w:rPr>
          <w:rFonts w:ascii="Times New Roman" w:hAnsi="Times New Roman" w:cs="Times New Roman"/>
          <w:sz w:val="22"/>
          <w:szCs w:val="20"/>
        </w:rPr>
      </w:pPr>
      <w:r w:rsidRPr="004C3D2C">
        <w:rPr>
          <w:rFonts w:ascii="Times New Roman" w:hAnsi="Times New Roman" w:cs="Times New Roman"/>
          <w:sz w:val="22"/>
          <w:szCs w:val="20"/>
        </w:rPr>
        <w:t xml:space="preserve">Regarding Scheme 1 SL-PRS resource allocation, do not further consider a transmitting UE to receive the SL-PRS resource allocation through higher layers from the LMF (i.e., Option 1 is not pursued further). </w:t>
      </w:r>
    </w:p>
    <w:p w14:paraId="3656C72B" w14:textId="77777777" w:rsidR="00500BD3" w:rsidRPr="004C3D2C" w:rsidRDefault="00500BD3" w:rsidP="00DE52C0">
      <w:pPr>
        <w:snapToGrid w:val="0"/>
        <w:contextualSpacing/>
        <w:jc w:val="both"/>
        <w:rPr>
          <w:rFonts w:ascii="Times New Roman" w:hAnsi="Times New Roman" w:cs="Times New Roman"/>
          <w:sz w:val="22"/>
          <w:szCs w:val="20"/>
        </w:rPr>
      </w:pPr>
    </w:p>
    <w:p w14:paraId="3A239BA1" w14:textId="77777777" w:rsidR="00500BD3" w:rsidRPr="004C3D2C" w:rsidRDefault="00500BD3" w:rsidP="00DE52C0">
      <w:pPr>
        <w:jc w:val="both"/>
        <w:rPr>
          <w:rFonts w:ascii="Times New Roman" w:hAnsi="Times New Roman" w:cs="Times New Roman"/>
          <w:b/>
          <w:iCs/>
          <w:highlight w:val="green"/>
        </w:rPr>
      </w:pPr>
      <w:r w:rsidRPr="004C3D2C">
        <w:rPr>
          <w:rFonts w:ascii="Times New Roman" w:hAnsi="Times New Roman" w:cs="Times New Roman"/>
          <w:b/>
          <w:iCs/>
          <w:highlight w:val="green"/>
        </w:rPr>
        <w:t>Agreement</w:t>
      </w:r>
    </w:p>
    <w:p w14:paraId="0316559F" w14:textId="77777777" w:rsidR="00500BD3" w:rsidRPr="004C3D2C" w:rsidRDefault="00500BD3" w:rsidP="00DE52C0">
      <w:pPr>
        <w:snapToGrid w:val="0"/>
        <w:contextualSpacing/>
        <w:jc w:val="both"/>
        <w:rPr>
          <w:rFonts w:ascii="Times New Roman" w:hAnsi="Times New Roman" w:cs="Times New Roman"/>
          <w:sz w:val="22"/>
          <w:szCs w:val="20"/>
        </w:rPr>
      </w:pPr>
    </w:p>
    <w:p w14:paraId="0ADF57FB" w14:textId="77777777" w:rsidR="00500BD3" w:rsidRPr="004C3D2C" w:rsidRDefault="00500BD3" w:rsidP="00DE52C0">
      <w:pPr>
        <w:snapToGrid w:val="0"/>
        <w:contextualSpacing/>
        <w:jc w:val="both"/>
        <w:rPr>
          <w:rFonts w:ascii="Times New Roman" w:hAnsi="Times New Roman" w:cs="Times New Roman"/>
          <w:sz w:val="22"/>
          <w:szCs w:val="20"/>
        </w:rPr>
      </w:pPr>
      <w:r w:rsidRPr="004C3D2C">
        <w:rPr>
          <w:rFonts w:ascii="Times New Roman" w:hAnsi="Times New Roman" w:cs="Times New Roman"/>
          <w:sz w:val="22"/>
          <w:szCs w:val="20"/>
        </w:rPr>
        <w:t>For Scheme 1 SL-PRS resource allocation, a transmitting UE can receive a SL-PRS resource allocation signaling from gNB through a</w:t>
      </w:r>
    </w:p>
    <w:p w14:paraId="353EF9E6" w14:textId="77777777" w:rsidR="00500BD3" w:rsidRPr="004C3D2C" w:rsidRDefault="00500BD3" w:rsidP="00DE52C0">
      <w:pPr>
        <w:numPr>
          <w:ilvl w:val="0"/>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Dynamic grant</w:t>
      </w:r>
    </w:p>
    <w:p w14:paraId="4C05C27D" w14:textId="77777777" w:rsidR="00500BD3" w:rsidRPr="004C3D2C" w:rsidRDefault="00500BD3" w:rsidP="00DE52C0">
      <w:pPr>
        <w:numPr>
          <w:ilvl w:val="1"/>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FFS Reuse DCI format 3_0 for signalling SL-PRS resource allocation or Support a new DCI format (3_X) and consider DCI format 3_0 as a starting point</w:t>
      </w:r>
    </w:p>
    <w:p w14:paraId="14030D1E" w14:textId="77777777" w:rsidR="00500BD3" w:rsidRPr="004C3D2C" w:rsidRDefault="00500BD3" w:rsidP="00DE52C0">
      <w:pPr>
        <w:numPr>
          <w:ilvl w:val="0"/>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Configured grant type 1</w:t>
      </w:r>
    </w:p>
    <w:p w14:paraId="541AEFA5" w14:textId="77777777" w:rsidR="00500BD3" w:rsidRPr="004C3D2C" w:rsidRDefault="00500BD3" w:rsidP="00DE52C0">
      <w:pPr>
        <w:numPr>
          <w:ilvl w:val="1"/>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the SL-PRS transmission(s) follows the higher layer configuration</w:t>
      </w:r>
    </w:p>
    <w:p w14:paraId="28686C2D" w14:textId="77777777" w:rsidR="00500BD3" w:rsidRPr="004C3D2C" w:rsidRDefault="00500BD3" w:rsidP="00DE52C0">
      <w:pPr>
        <w:numPr>
          <w:ilvl w:val="0"/>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Configured grant type 2</w:t>
      </w:r>
    </w:p>
    <w:p w14:paraId="490ACF04" w14:textId="77777777" w:rsidR="00500BD3" w:rsidRPr="004C3D2C" w:rsidRDefault="00500BD3" w:rsidP="00DE52C0">
      <w:pPr>
        <w:numPr>
          <w:ilvl w:val="1"/>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Support activating and releasing the configured grant using a new DCI format 3_X or 3_0 (to be down-selected between the two DCI formats)</w:t>
      </w:r>
    </w:p>
    <w:p w14:paraId="3EB4B009" w14:textId="77777777" w:rsidR="00500BD3" w:rsidRPr="004C3D2C" w:rsidRDefault="00500BD3" w:rsidP="00DE52C0">
      <w:pPr>
        <w:numPr>
          <w:ilvl w:val="0"/>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The above mechanisms use NR Rel-16 mode-1 signaling as a starting point</w:t>
      </w:r>
    </w:p>
    <w:p w14:paraId="34D20C1B" w14:textId="77777777" w:rsidR="00500BD3" w:rsidRPr="004C3D2C" w:rsidRDefault="00500BD3" w:rsidP="00DE52C0">
      <w:pPr>
        <w:numPr>
          <w:ilvl w:val="0"/>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FFS: whether same/different DCI format(s) are applied for shared pool and dedicated pool.</w:t>
      </w:r>
    </w:p>
    <w:p w14:paraId="7927428B" w14:textId="77777777" w:rsidR="00500BD3" w:rsidRDefault="00500BD3" w:rsidP="00DE52C0">
      <w:pPr>
        <w:numPr>
          <w:ilvl w:val="0"/>
          <w:numId w:val="14"/>
        </w:numPr>
        <w:contextualSpacing/>
        <w:jc w:val="both"/>
        <w:rPr>
          <w:rFonts w:ascii="Times New Roman" w:hAnsi="Times New Roman" w:cs="Times New Roman"/>
          <w:sz w:val="22"/>
          <w:szCs w:val="20"/>
        </w:rPr>
      </w:pPr>
      <w:r w:rsidRPr="004C3D2C">
        <w:rPr>
          <w:rFonts w:ascii="Times New Roman" w:hAnsi="Times New Roman" w:cs="Times New Roman"/>
          <w:sz w:val="22"/>
          <w:szCs w:val="20"/>
        </w:rPr>
        <w:t>FFS: Further details</w:t>
      </w:r>
    </w:p>
    <w:p w14:paraId="38EACFE3" w14:textId="77777777" w:rsidR="00D6613A" w:rsidRDefault="00D6613A" w:rsidP="00DE52C0">
      <w:pPr>
        <w:ind w:left="720"/>
        <w:contextualSpacing/>
        <w:jc w:val="both"/>
        <w:rPr>
          <w:rFonts w:ascii="Times New Roman" w:hAnsi="Times New Roman" w:cs="Times New Roman"/>
          <w:sz w:val="22"/>
          <w:szCs w:val="20"/>
        </w:rPr>
      </w:pPr>
    </w:p>
    <w:p w14:paraId="4E3C8A0A" w14:textId="77777777" w:rsidR="00D6613A" w:rsidRPr="00316899" w:rsidRDefault="00D6613A" w:rsidP="00DE52C0">
      <w:pPr>
        <w:jc w:val="both"/>
        <w:rPr>
          <w:b/>
        </w:rPr>
      </w:pPr>
      <w:r w:rsidRPr="00316899">
        <w:rPr>
          <w:b/>
          <w:highlight w:val="green"/>
        </w:rPr>
        <w:t>Agreement</w:t>
      </w:r>
    </w:p>
    <w:p w14:paraId="03887EC6" w14:textId="77777777" w:rsidR="00D6613A" w:rsidRPr="00316899" w:rsidRDefault="00D6613A" w:rsidP="00DE52C0">
      <w:pPr>
        <w:pStyle w:val="0Maintext"/>
        <w:rPr>
          <w:rFonts w:eastAsia="Times New Roman"/>
          <w:lang w:val="en-US"/>
        </w:rPr>
      </w:pPr>
      <w:r w:rsidRPr="00316899">
        <w:rPr>
          <w:rFonts w:eastAsia="Times New Roman"/>
          <w:lang w:val="en-US"/>
        </w:rPr>
        <w:t>In dynamic grant type resource allocation in scheme 1,</w:t>
      </w:r>
    </w:p>
    <w:p w14:paraId="26741CF1" w14:textId="77777777" w:rsidR="00D6613A" w:rsidRPr="00D6613A" w:rsidRDefault="00D6613A" w:rsidP="00DE52C0">
      <w:pPr>
        <w:numPr>
          <w:ilvl w:val="0"/>
          <w:numId w:val="14"/>
        </w:numPr>
        <w:contextualSpacing/>
        <w:jc w:val="both"/>
        <w:rPr>
          <w:rFonts w:ascii="Times New Roman" w:hAnsi="Times New Roman" w:cs="Times New Roman"/>
          <w:sz w:val="22"/>
          <w:szCs w:val="20"/>
        </w:rPr>
      </w:pPr>
      <w:r w:rsidRPr="00D6613A">
        <w:rPr>
          <w:rFonts w:ascii="Times New Roman" w:hAnsi="Times New Roman" w:cs="Times New Roman"/>
          <w:sz w:val="22"/>
          <w:szCs w:val="20"/>
        </w:rPr>
        <w:t>For shared resource pool, DCI format 3_0 is being used as a starting point, down-select between the two alternatives below:</w:t>
      </w:r>
    </w:p>
    <w:p w14:paraId="4F870711" w14:textId="77777777" w:rsidR="00D6613A" w:rsidRPr="00D6613A" w:rsidRDefault="00D6613A" w:rsidP="00DE52C0">
      <w:pPr>
        <w:numPr>
          <w:ilvl w:val="1"/>
          <w:numId w:val="14"/>
        </w:numPr>
        <w:contextualSpacing/>
        <w:jc w:val="both"/>
        <w:rPr>
          <w:rFonts w:ascii="Times New Roman" w:hAnsi="Times New Roman" w:cs="Times New Roman"/>
          <w:sz w:val="22"/>
          <w:szCs w:val="20"/>
        </w:rPr>
      </w:pPr>
      <w:r w:rsidRPr="00D6613A">
        <w:rPr>
          <w:rFonts w:ascii="Times New Roman" w:hAnsi="Times New Roman" w:cs="Times New Roman"/>
          <w:sz w:val="22"/>
          <w:szCs w:val="20"/>
        </w:rPr>
        <w:t>Alt. 1: Indication SL-PRS specific information is explicitly included in DCI</w:t>
      </w:r>
    </w:p>
    <w:p w14:paraId="0A26F5E4" w14:textId="77777777" w:rsidR="00D6613A" w:rsidRPr="00D6613A" w:rsidRDefault="00D6613A" w:rsidP="00DE52C0">
      <w:pPr>
        <w:numPr>
          <w:ilvl w:val="2"/>
          <w:numId w:val="14"/>
        </w:numPr>
        <w:contextualSpacing/>
        <w:jc w:val="both"/>
        <w:rPr>
          <w:rFonts w:ascii="Times New Roman" w:hAnsi="Times New Roman" w:cs="Times New Roman"/>
          <w:sz w:val="22"/>
          <w:szCs w:val="20"/>
        </w:rPr>
      </w:pPr>
      <w:r w:rsidRPr="00D6613A">
        <w:rPr>
          <w:rFonts w:ascii="Times New Roman" w:hAnsi="Times New Roman" w:cs="Times New Roman"/>
          <w:sz w:val="22"/>
          <w:szCs w:val="20"/>
        </w:rPr>
        <w:t>FFS: Which SL-PRS specific information</w:t>
      </w:r>
    </w:p>
    <w:p w14:paraId="13B3CFB9" w14:textId="77777777" w:rsidR="00D6613A" w:rsidRPr="00D6613A" w:rsidRDefault="00D6613A" w:rsidP="00DE52C0">
      <w:pPr>
        <w:numPr>
          <w:ilvl w:val="1"/>
          <w:numId w:val="14"/>
        </w:numPr>
        <w:contextualSpacing/>
        <w:jc w:val="both"/>
        <w:rPr>
          <w:rFonts w:ascii="Times New Roman" w:hAnsi="Times New Roman" w:cs="Times New Roman"/>
          <w:sz w:val="22"/>
          <w:szCs w:val="20"/>
        </w:rPr>
      </w:pPr>
      <w:r w:rsidRPr="00D6613A">
        <w:rPr>
          <w:rFonts w:ascii="Times New Roman" w:hAnsi="Times New Roman" w:cs="Times New Roman"/>
          <w:sz w:val="22"/>
          <w:szCs w:val="20"/>
        </w:rPr>
        <w:t>Alt. 2: Indication SL-PRS specific information is not explicitly included in DCI</w:t>
      </w:r>
    </w:p>
    <w:p w14:paraId="74349FE8" w14:textId="77777777" w:rsidR="00D6613A" w:rsidRPr="00D6613A" w:rsidRDefault="00D6613A" w:rsidP="00DE52C0">
      <w:pPr>
        <w:numPr>
          <w:ilvl w:val="0"/>
          <w:numId w:val="14"/>
        </w:numPr>
        <w:contextualSpacing/>
        <w:jc w:val="both"/>
        <w:rPr>
          <w:rFonts w:ascii="Times New Roman" w:hAnsi="Times New Roman" w:cs="Times New Roman"/>
          <w:sz w:val="22"/>
          <w:szCs w:val="20"/>
        </w:rPr>
      </w:pPr>
      <w:r w:rsidRPr="00D6613A">
        <w:rPr>
          <w:rFonts w:ascii="Times New Roman" w:hAnsi="Times New Roman" w:cs="Times New Roman"/>
          <w:sz w:val="22"/>
          <w:szCs w:val="20"/>
        </w:rPr>
        <w:t>FFS: Dedicated resource pool</w:t>
      </w:r>
    </w:p>
    <w:p w14:paraId="11A3A6A4" w14:textId="77777777" w:rsidR="00D6613A" w:rsidRPr="004C3D2C" w:rsidRDefault="00D6613A" w:rsidP="00DE52C0">
      <w:pPr>
        <w:contextualSpacing/>
        <w:jc w:val="both"/>
        <w:rPr>
          <w:rFonts w:ascii="Times New Roman" w:hAnsi="Times New Roman" w:cs="Times New Roman"/>
          <w:sz w:val="22"/>
          <w:szCs w:val="20"/>
        </w:rPr>
      </w:pPr>
    </w:p>
    <w:p w14:paraId="7230CD6C" w14:textId="77777777" w:rsidR="00500BD3" w:rsidRPr="004C3D2C" w:rsidRDefault="00500BD3" w:rsidP="00DE52C0">
      <w:pPr>
        <w:pBdr>
          <w:bottom w:val="single" w:sz="4" w:space="1" w:color="auto"/>
        </w:pBdr>
        <w:jc w:val="both"/>
        <w:rPr>
          <w:rFonts w:ascii="Times New Roman" w:hAnsi="Times New Roman" w:cs="Times New Roman"/>
          <w:b/>
          <w:iCs/>
          <w:highlight w:val="green"/>
        </w:rPr>
      </w:pPr>
    </w:p>
    <w:p w14:paraId="55459D0C" w14:textId="20024C45" w:rsidR="00500BD3" w:rsidRPr="00E615F7" w:rsidRDefault="00500BD3" w:rsidP="00DE52C0">
      <w:pPr>
        <w:tabs>
          <w:tab w:val="left" w:pos="2847"/>
          <w:tab w:val="left" w:pos="3697"/>
          <w:tab w:val="right" w:pos="9934"/>
          <w:tab w:val="right" w:pos="11068"/>
        </w:tabs>
        <w:spacing w:before="360" w:after="60"/>
        <w:ind w:left="40"/>
        <w:jc w:val="both"/>
        <w:rPr>
          <w:rFonts w:ascii="Times New Roman" w:hAnsi="Times New Roman" w:cs="Times New Roman"/>
          <w:szCs w:val="22"/>
        </w:rPr>
      </w:pPr>
      <w:r w:rsidRPr="00E615F7">
        <w:rPr>
          <w:rFonts w:ascii="Times New Roman" w:hAnsi="Times New Roman" w:cs="Times New Roman"/>
          <w:szCs w:val="22"/>
        </w:rPr>
        <w:lastRenderedPageBreak/>
        <w:t>Agreement mentioned above</w:t>
      </w:r>
      <w:r>
        <w:rPr>
          <w:rFonts w:ascii="Times New Roman" w:hAnsi="Times New Roman" w:cs="Times New Roman"/>
          <w:szCs w:val="22"/>
        </w:rPr>
        <w:t xml:space="preserve"> indicate that gNB/TRP will report the resource pool (legacy or dedicated)</w:t>
      </w:r>
      <w:r w:rsidRPr="00E615F7">
        <w:rPr>
          <w:rFonts w:ascii="Times New Roman" w:hAnsi="Times New Roman" w:cs="Times New Roman"/>
          <w:szCs w:val="22"/>
        </w:rPr>
        <w:t xml:space="preserve"> </w:t>
      </w:r>
      <w:r>
        <w:rPr>
          <w:rFonts w:ascii="Times New Roman" w:hAnsi="Times New Roman" w:cs="Times New Roman"/>
          <w:szCs w:val="22"/>
        </w:rPr>
        <w:t xml:space="preserve">dynamically using dynamic grant or semi statically using configured grant type 1 and type 2. </w:t>
      </w:r>
      <w:r w:rsidRPr="00A27882">
        <w:rPr>
          <w:rFonts w:ascii="Times New Roman" w:hAnsi="Times New Roman" w:cs="Times New Roman"/>
          <w:szCs w:val="22"/>
        </w:rPr>
        <w:t>Further gNB/TRP can report this resource configurations to the LMF at least in when the final positioning is being estimated by the LMF.</w:t>
      </w:r>
      <w:r>
        <w:rPr>
          <w:rFonts w:ascii="Times New Roman" w:hAnsi="Times New Roman" w:cs="Times New Roman"/>
          <w:szCs w:val="22"/>
        </w:rPr>
        <w:t xml:space="preserve"> </w:t>
      </w:r>
      <w:r w:rsidR="00A000D5">
        <w:rPr>
          <w:rFonts w:ascii="Times New Roman" w:hAnsi="Times New Roman" w:cs="Times New Roman"/>
          <w:szCs w:val="22"/>
        </w:rPr>
        <w:t>It is</w:t>
      </w:r>
      <w:r>
        <w:rPr>
          <w:rFonts w:ascii="Times New Roman" w:hAnsi="Times New Roman" w:cs="Times New Roman"/>
          <w:szCs w:val="22"/>
        </w:rPr>
        <w:t xml:space="preserve"> decide</w:t>
      </w:r>
      <w:r w:rsidR="00A000D5">
        <w:rPr>
          <w:rFonts w:ascii="Times New Roman" w:hAnsi="Times New Roman" w:cs="Times New Roman"/>
          <w:szCs w:val="22"/>
        </w:rPr>
        <w:t>d in the last meeting,</w:t>
      </w:r>
      <w:r>
        <w:rPr>
          <w:rFonts w:ascii="Times New Roman" w:hAnsi="Times New Roman" w:cs="Times New Roman"/>
          <w:szCs w:val="22"/>
        </w:rPr>
        <w:t xml:space="preserve"> the DCI for dynamic grant </w:t>
      </w:r>
      <w:r w:rsidR="00A000D5">
        <w:rPr>
          <w:rFonts w:ascii="Times New Roman" w:hAnsi="Times New Roman" w:cs="Times New Roman"/>
          <w:szCs w:val="22"/>
        </w:rPr>
        <w:t xml:space="preserve">is DCI 3_0 same can be used in the </w:t>
      </w:r>
      <w:r>
        <w:rPr>
          <w:rFonts w:ascii="Times New Roman" w:hAnsi="Times New Roman" w:cs="Times New Roman"/>
          <w:szCs w:val="22"/>
        </w:rPr>
        <w:t>configured grant type 2 for activation/releasing of SL-PRS resources. For Dedicated pool also 3_0 should be sufficient</w:t>
      </w:r>
      <w:r w:rsidR="003204D4">
        <w:rPr>
          <w:rFonts w:ascii="Times New Roman" w:hAnsi="Times New Roman" w:cs="Times New Roman"/>
          <w:szCs w:val="22"/>
        </w:rPr>
        <w:t>.</w:t>
      </w:r>
      <w:r>
        <w:rPr>
          <w:rFonts w:ascii="Times New Roman" w:hAnsi="Times New Roman" w:cs="Times New Roman"/>
          <w:szCs w:val="22"/>
        </w:rPr>
        <w:t xml:space="preserve"> </w:t>
      </w:r>
      <w:r w:rsidR="003204D4">
        <w:rPr>
          <w:rFonts w:ascii="Times New Roman" w:hAnsi="Times New Roman" w:cs="Times New Roman"/>
          <w:szCs w:val="22"/>
        </w:rPr>
        <w:t>Dedicated resource pool will be defined by time domain, frequency domain resource and possible SL-PRS resources which will be configured by “</w:t>
      </w:r>
      <w:r w:rsidR="003204D4">
        <w:rPr>
          <w:rFonts w:ascii="Courier" w:hAnsi="Courier" w:cs="Courier"/>
          <w:kern w:val="0"/>
          <w:sz w:val="16"/>
          <w:szCs w:val="16"/>
          <w:lang w:val="en-US" w:bidi="ar-SA"/>
        </w:rPr>
        <w:t>sl-TxPoolScheduling</w:t>
      </w:r>
      <w:r w:rsidR="003204D4">
        <w:rPr>
          <w:rFonts w:ascii="Times New Roman" w:hAnsi="Times New Roman" w:cs="Times New Roman"/>
          <w:szCs w:val="22"/>
        </w:rPr>
        <w:t xml:space="preserve">” configured by higher layer and for DCI we can reuse the </w:t>
      </w:r>
      <w:r w:rsidR="003204D4">
        <w:rPr>
          <w:rFonts w:ascii="Times New Roman" w:hAnsi="Times New Roman" w:cs="Times New Roman"/>
          <w:i/>
          <w:iCs/>
          <w:kern w:val="0"/>
          <w:sz w:val="20"/>
          <w:szCs w:val="20"/>
          <w:lang w:val="en-US" w:bidi="ar-SA"/>
        </w:rPr>
        <w:t xml:space="preserve">sl-TxPoolScheduling </w:t>
      </w:r>
      <w:r w:rsidR="003204D4" w:rsidRPr="003204D4">
        <w:rPr>
          <w:rFonts w:ascii="Times New Roman" w:hAnsi="Times New Roman" w:cs="Times New Roman"/>
          <w:szCs w:val="22"/>
        </w:rPr>
        <w:t xml:space="preserve">field IDs </w:t>
      </w:r>
      <w:r w:rsidR="003204D4">
        <w:rPr>
          <w:rFonts w:ascii="Times New Roman" w:hAnsi="Times New Roman" w:cs="Times New Roman"/>
          <w:szCs w:val="22"/>
        </w:rPr>
        <w:t xml:space="preserve">in DCI 3_0 </w:t>
      </w:r>
      <w:r w:rsidR="003204D4" w:rsidRPr="003204D4">
        <w:rPr>
          <w:rFonts w:ascii="Times New Roman" w:hAnsi="Times New Roman" w:cs="Times New Roman"/>
          <w:szCs w:val="22"/>
        </w:rPr>
        <w:t>to convey the dedicated resource pool</w:t>
      </w:r>
      <w:r>
        <w:rPr>
          <w:rFonts w:ascii="Times New Roman" w:hAnsi="Times New Roman" w:cs="Times New Roman"/>
          <w:szCs w:val="22"/>
        </w:rPr>
        <w:t xml:space="preserve">. </w:t>
      </w:r>
      <w:r w:rsidR="0074074D">
        <w:rPr>
          <w:rFonts w:ascii="Times New Roman" w:hAnsi="Times New Roman" w:cs="Times New Roman"/>
          <w:szCs w:val="22"/>
        </w:rPr>
        <w:t>No need of i</w:t>
      </w:r>
      <w:r w:rsidR="00C211E2">
        <w:rPr>
          <w:rFonts w:ascii="Times New Roman" w:hAnsi="Times New Roman" w:cs="Times New Roman"/>
          <w:szCs w:val="22"/>
        </w:rPr>
        <w:t>n</w:t>
      </w:r>
      <w:r w:rsidR="0074074D" w:rsidRPr="0074074D">
        <w:rPr>
          <w:rFonts w:ascii="Times New Roman" w:hAnsi="Times New Roman" w:cs="Times New Roman"/>
          <w:szCs w:val="22"/>
        </w:rPr>
        <w:t xml:space="preserve">dication </w:t>
      </w:r>
      <w:r w:rsidR="0074074D">
        <w:rPr>
          <w:rFonts w:ascii="Times New Roman" w:hAnsi="Times New Roman" w:cs="Times New Roman"/>
          <w:szCs w:val="22"/>
        </w:rPr>
        <w:t xml:space="preserve">of </w:t>
      </w:r>
      <w:r w:rsidR="0074074D" w:rsidRPr="0074074D">
        <w:rPr>
          <w:rFonts w:ascii="Times New Roman" w:hAnsi="Times New Roman" w:cs="Times New Roman"/>
          <w:szCs w:val="22"/>
        </w:rPr>
        <w:t>SL-PRS specific information explicitly included in DCI</w:t>
      </w:r>
      <w:r w:rsidR="0074074D">
        <w:rPr>
          <w:rFonts w:ascii="Times New Roman" w:hAnsi="Times New Roman" w:cs="Times New Roman"/>
          <w:szCs w:val="22"/>
        </w:rPr>
        <w:t xml:space="preserve">. </w:t>
      </w:r>
      <w:r w:rsidR="003204D4">
        <w:rPr>
          <w:rFonts w:ascii="Times New Roman" w:hAnsi="Times New Roman" w:cs="Times New Roman"/>
          <w:szCs w:val="22"/>
        </w:rPr>
        <w:t xml:space="preserve">Further SL-PRS and configured resource pool association can be provided directly in the resource configuration or via SLPP message. It is upto RAN 2 to decide this. </w:t>
      </w:r>
    </w:p>
    <w:p w14:paraId="18A47D4E" w14:textId="54E53372" w:rsidR="00500BD3" w:rsidRDefault="00500BD3" w:rsidP="00DE52C0">
      <w:pPr>
        <w:tabs>
          <w:tab w:val="left" w:pos="2847"/>
          <w:tab w:val="left" w:pos="3697"/>
          <w:tab w:val="right" w:pos="9934"/>
          <w:tab w:val="right" w:pos="11068"/>
        </w:tabs>
        <w:spacing w:before="360" w:after="60"/>
        <w:ind w:left="40"/>
        <w:jc w:val="both"/>
        <w:rPr>
          <w:rFonts w:ascii="Times New Roman" w:hAnsi="Times New Roman" w:cs="Times New Roman"/>
          <w:szCs w:val="22"/>
        </w:rPr>
      </w:pPr>
      <w:r>
        <w:rPr>
          <w:rFonts w:ascii="Times New Roman" w:hAnsi="Times New Roman" w:cs="Times New Roman"/>
          <w:b/>
          <w:bCs/>
          <w:szCs w:val="22"/>
        </w:rPr>
        <w:t>Proposal</w:t>
      </w:r>
      <w:r w:rsidR="001B4101">
        <w:rPr>
          <w:rFonts w:ascii="Times New Roman" w:hAnsi="Times New Roman" w:cs="Times New Roman"/>
          <w:b/>
          <w:bCs/>
          <w:szCs w:val="22"/>
        </w:rPr>
        <w:t xml:space="preserve"> 11</w:t>
      </w:r>
      <w:r>
        <w:rPr>
          <w:rFonts w:ascii="Times New Roman" w:hAnsi="Times New Roman" w:cs="Times New Roman"/>
          <w:b/>
          <w:bCs/>
          <w:szCs w:val="22"/>
        </w:rPr>
        <w:t>:</w:t>
      </w:r>
      <w:r>
        <w:rPr>
          <w:rFonts w:ascii="Times New Roman" w:hAnsi="Times New Roman" w:cs="Times New Roman"/>
          <w:szCs w:val="22"/>
        </w:rPr>
        <w:t xml:space="preserve"> In dynamic grant type resource allocation in scheme 1,</w:t>
      </w:r>
    </w:p>
    <w:p w14:paraId="3A062846" w14:textId="6E260DF3" w:rsidR="0074074D" w:rsidRPr="00D6613A" w:rsidRDefault="0074074D" w:rsidP="00DE52C0">
      <w:pPr>
        <w:numPr>
          <w:ilvl w:val="1"/>
          <w:numId w:val="19"/>
        </w:numPr>
        <w:contextualSpacing/>
        <w:jc w:val="both"/>
        <w:rPr>
          <w:rFonts w:ascii="Times New Roman" w:hAnsi="Times New Roman" w:cs="Times New Roman"/>
          <w:sz w:val="22"/>
          <w:szCs w:val="20"/>
        </w:rPr>
      </w:pPr>
      <w:r w:rsidRPr="00CD78FC">
        <w:rPr>
          <w:rFonts w:ascii="Times New Roman" w:hAnsi="Times New Roman" w:cs="Times New Roman"/>
          <w:szCs w:val="22"/>
        </w:rPr>
        <w:t xml:space="preserve">Indication </w:t>
      </w:r>
      <w:r w:rsidR="00305480">
        <w:rPr>
          <w:rFonts w:ascii="Times New Roman" w:hAnsi="Times New Roman" w:cs="Times New Roman"/>
          <w:szCs w:val="22"/>
        </w:rPr>
        <w:t xml:space="preserve">of </w:t>
      </w:r>
      <w:r w:rsidRPr="00CD78FC">
        <w:rPr>
          <w:rFonts w:ascii="Times New Roman" w:hAnsi="Times New Roman" w:cs="Times New Roman"/>
          <w:szCs w:val="22"/>
        </w:rPr>
        <w:t>SL-PRS specific information is not explicitly included in DCI</w:t>
      </w:r>
      <w:r w:rsidR="00C211E2" w:rsidRPr="00CD78FC">
        <w:rPr>
          <w:rFonts w:ascii="Times New Roman" w:hAnsi="Times New Roman" w:cs="Times New Roman"/>
          <w:szCs w:val="22"/>
        </w:rPr>
        <w:t>.</w:t>
      </w:r>
    </w:p>
    <w:p w14:paraId="1EC45241" w14:textId="04EF9A2F" w:rsidR="00500BD3" w:rsidRDefault="00E5133D" w:rsidP="00DE52C0">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b/>
          <w:bCs/>
          <w:szCs w:val="22"/>
        </w:rPr>
        <w:t>Proposal</w:t>
      </w:r>
      <w:r w:rsidR="001B4101">
        <w:rPr>
          <w:rFonts w:ascii="Times New Roman" w:hAnsi="Times New Roman" w:cs="Times New Roman"/>
          <w:b/>
          <w:bCs/>
          <w:szCs w:val="22"/>
        </w:rPr>
        <w:t xml:space="preserve"> 12</w:t>
      </w:r>
      <w:r>
        <w:rPr>
          <w:rFonts w:ascii="Times New Roman" w:hAnsi="Times New Roman" w:cs="Times New Roman"/>
          <w:b/>
          <w:bCs/>
          <w:szCs w:val="22"/>
        </w:rPr>
        <w:t>:</w:t>
      </w:r>
      <w:r>
        <w:rPr>
          <w:rFonts w:ascii="Times New Roman" w:hAnsi="Times New Roman" w:cs="Times New Roman"/>
          <w:szCs w:val="22"/>
        </w:rPr>
        <w:t xml:space="preserve"> In configured grant type 2, </w:t>
      </w:r>
      <w:r w:rsidR="00500BD3" w:rsidRPr="00E5133D">
        <w:rPr>
          <w:rFonts w:ascii="Times New Roman" w:hAnsi="Times New Roman" w:cs="Times New Roman"/>
          <w:szCs w:val="22"/>
        </w:rPr>
        <w:t xml:space="preserve">DCI 3_0 should be considered </w:t>
      </w:r>
      <w:r>
        <w:rPr>
          <w:rFonts w:ascii="Times New Roman" w:hAnsi="Times New Roman" w:cs="Times New Roman"/>
          <w:szCs w:val="22"/>
        </w:rPr>
        <w:t xml:space="preserve">to </w:t>
      </w:r>
      <w:r w:rsidR="00FE2C69">
        <w:rPr>
          <w:rFonts w:ascii="Times New Roman" w:hAnsi="Times New Roman" w:cs="Times New Roman"/>
          <w:szCs w:val="22"/>
        </w:rPr>
        <w:t>s</w:t>
      </w:r>
      <w:r w:rsidRPr="00C211E2">
        <w:rPr>
          <w:rFonts w:ascii="Times New Roman" w:hAnsi="Times New Roman" w:cs="Times New Roman"/>
          <w:szCs w:val="22"/>
        </w:rPr>
        <w:t>upport activating and releasing the configured grant</w:t>
      </w:r>
      <w:r w:rsidR="00500BD3" w:rsidRPr="00E5133D">
        <w:rPr>
          <w:rFonts w:ascii="Times New Roman" w:hAnsi="Times New Roman" w:cs="Times New Roman"/>
          <w:szCs w:val="22"/>
        </w:rPr>
        <w:t>.</w:t>
      </w:r>
    </w:p>
    <w:p w14:paraId="1F88B2CA" w14:textId="46B3D803" w:rsidR="00C211E2" w:rsidRDefault="00C211E2"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C211E2">
        <w:rPr>
          <w:rFonts w:ascii="Times New Roman" w:hAnsi="Times New Roman" w:cs="Times New Roman"/>
          <w:b/>
          <w:bCs/>
          <w:szCs w:val="22"/>
        </w:rPr>
        <w:t>Observation</w:t>
      </w:r>
      <w:r w:rsidR="00FE2C69">
        <w:rPr>
          <w:rFonts w:ascii="Times New Roman" w:hAnsi="Times New Roman" w:cs="Times New Roman"/>
          <w:b/>
          <w:bCs/>
          <w:szCs w:val="22"/>
        </w:rPr>
        <w:t xml:space="preserve"> 1</w:t>
      </w:r>
      <w:r w:rsidRPr="00C211E2">
        <w:rPr>
          <w:rFonts w:ascii="Times New Roman" w:hAnsi="Times New Roman" w:cs="Times New Roman"/>
          <w:b/>
          <w:bCs/>
          <w:szCs w:val="22"/>
        </w:rPr>
        <w:t>:</w:t>
      </w:r>
      <w:r>
        <w:rPr>
          <w:rFonts w:ascii="Times New Roman" w:hAnsi="Times New Roman" w:cs="Times New Roman"/>
          <w:szCs w:val="22"/>
        </w:rPr>
        <w:t xml:space="preserve"> In case of dedicated resource pool, the parameters of resource pool like the time domain, frequency domain resource and possible SL-PRS resources can be configured by “</w:t>
      </w:r>
      <w:r>
        <w:rPr>
          <w:rFonts w:ascii="Courier" w:hAnsi="Courier" w:cs="Courier"/>
          <w:kern w:val="0"/>
          <w:sz w:val="16"/>
          <w:szCs w:val="16"/>
          <w:lang w:val="en-US" w:bidi="ar-SA"/>
        </w:rPr>
        <w:t>sl-TxPoolScheduling</w:t>
      </w:r>
      <w:r>
        <w:rPr>
          <w:rFonts w:ascii="Times New Roman" w:hAnsi="Times New Roman" w:cs="Times New Roman"/>
          <w:szCs w:val="22"/>
        </w:rPr>
        <w:t xml:space="preserve">” by higher layer and in DCI the </w:t>
      </w:r>
      <w:r>
        <w:rPr>
          <w:rFonts w:ascii="Times New Roman" w:hAnsi="Times New Roman" w:cs="Times New Roman"/>
          <w:i/>
          <w:iCs/>
          <w:kern w:val="0"/>
          <w:sz w:val="20"/>
          <w:szCs w:val="20"/>
          <w:lang w:val="en-US" w:bidi="ar-SA"/>
        </w:rPr>
        <w:t xml:space="preserve">sl-TxPoolScheduling </w:t>
      </w:r>
      <w:r w:rsidRPr="003204D4">
        <w:rPr>
          <w:rFonts w:ascii="Times New Roman" w:hAnsi="Times New Roman" w:cs="Times New Roman"/>
          <w:szCs w:val="22"/>
        </w:rPr>
        <w:t xml:space="preserve">field IDs </w:t>
      </w:r>
      <w:r>
        <w:rPr>
          <w:rFonts w:ascii="Times New Roman" w:hAnsi="Times New Roman" w:cs="Times New Roman"/>
          <w:szCs w:val="22"/>
        </w:rPr>
        <w:t xml:space="preserve">in DCI 3_0 can be reused </w:t>
      </w:r>
      <w:r w:rsidRPr="003204D4">
        <w:rPr>
          <w:rFonts w:ascii="Times New Roman" w:hAnsi="Times New Roman" w:cs="Times New Roman"/>
          <w:szCs w:val="22"/>
        </w:rPr>
        <w:t>to convey the dedicated resource pool</w:t>
      </w:r>
      <w:r>
        <w:rPr>
          <w:rFonts w:ascii="Times New Roman" w:hAnsi="Times New Roman" w:cs="Times New Roman"/>
          <w:szCs w:val="22"/>
        </w:rPr>
        <w:t>.</w:t>
      </w:r>
    </w:p>
    <w:p w14:paraId="0982BE75" w14:textId="312F7A35" w:rsidR="00C211E2" w:rsidRPr="00E5133D" w:rsidRDefault="00C211E2"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753747">
        <w:rPr>
          <w:rFonts w:ascii="Times New Roman" w:hAnsi="Times New Roman" w:cs="Times New Roman"/>
          <w:b/>
          <w:bCs/>
          <w:szCs w:val="22"/>
        </w:rPr>
        <w:t>Proposal</w:t>
      </w:r>
      <w:r w:rsidR="001B4101">
        <w:rPr>
          <w:rFonts w:ascii="Times New Roman" w:hAnsi="Times New Roman" w:cs="Times New Roman"/>
          <w:b/>
          <w:bCs/>
          <w:szCs w:val="22"/>
        </w:rPr>
        <w:t xml:space="preserve"> 13</w:t>
      </w:r>
      <w:r w:rsidRPr="00753747">
        <w:rPr>
          <w:rFonts w:ascii="Times New Roman" w:hAnsi="Times New Roman" w:cs="Times New Roman"/>
          <w:b/>
          <w:bCs/>
          <w:szCs w:val="22"/>
        </w:rPr>
        <w:t>:</w:t>
      </w:r>
      <w:r>
        <w:rPr>
          <w:rFonts w:ascii="Times New Roman" w:hAnsi="Times New Roman" w:cs="Times New Roman"/>
          <w:szCs w:val="22"/>
        </w:rPr>
        <w:t xml:space="preserve"> </w:t>
      </w:r>
      <w:r w:rsidRPr="00316899">
        <w:rPr>
          <w:rFonts w:eastAsia="Times New Roman"/>
          <w:lang w:val="en-US"/>
        </w:rPr>
        <w:t xml:space="preserve">In </w:t>
      </w:r>
      <w:r>
        <w:rPr>
          <w:rFonts w:eastAsia="Times New Roman"/>
          <w:lang w:val="en-US"/>
        </w:rPr>
        <w:t xml:space="preserve">dedicated resource pool dynamic </w:t>
      </w:r>
      <w:r w:rsidRPr="00316899">
        <w:rPr>
          <w:rFonts w:eastAsia="Times New Roman"/>
          <w:lang w:val="en-US"/>
        </w:rPr>
        <w:t>grant type</w:t>
      </w:r>
      <w:r>
        <w:rPr>
          <w:rFonts w:eastAsia="Times New Roman"/>
          <w:lang w:val="en-US"/>
        </w:rPr>
        <w:t xml:space="preserve"> and activation/deactivation</w:t>
      </w:r>
      <w:r w:rsidRPr="00316899">
        <w:rPr>
          <w:rFonts w:eastAsia="Times New Roman"/>
          <w:lang w:val="en-US"/>
        </w:rPr>
        <w:t xml:space="preserve"> </w:t>
      </w:r>
      <w:r w:rsidR="00753747">
        <w:rPr>
          <w:rFonts w:eastAsia="Times New Roman"/>
          <w:lang w:val="en-US"/>
        </w:rPr>
        <w:t xml:space="preserve">in configured grant type 2 </w:t>
      </w:r>
      <w:r w:rsidRPr="00316899">
        <w:rPr>
          <w:rFonts w:eastAsia="Times New Roman"/>
          <w:lang w:val="en-US"/>
        </w:rPr>
        <w:t>resource allocation in scheme 1</w:t>
      </w:r>
      <w:r>
        <w:rPr>
          <w:rFonts w:ascii="Times New Roman" w:hAnsi="Times New Roman" w:cs="Times New Roman"/>
          <w:szCs w:val="22"/>
        </w:rPr>
        <w:t xml:space="preserve">, </w:t>
      </w:r>
      <w:r w:rsidR="00753747">
        <w:rPr>
          <w:rFonts w:ascii="Times New Roman" w:hAnsi="Times New Roman" w:cs="Times New Roman"/>
          <w:szCs w:val="22"/>
        </w:rPr>
        <w:t>DCI 3_0 can be reused.</w:t>
      </w:r>
    </w:p>
    <w:p w14:paraId="20608C1F" w14:textId="11885947" w:rsidR="004C3D2C" w:rsidRDefault="0074074D"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74074D">
        <w:rPr>
          <w:rFonts w:ascii="Times New Roman" w:hAnsi="Times New Roman" w:cs="Times New Roman"/>
          <w:b/>
          <w:bCs/>
          <w:szCs w:val="22"/>
        </w:rPr>
        <w:t>Proposal</w:t>
      </w:r>
      <w:r w:rsidR="001B4101">
        <w:rPr>
          <w:rFonts w:ascii="Times New Roman" w:hAnsi="Times New Roman" w:cs="Times New Roman"/>
          <w:b/>
          <w:bCs/>
          <w:szCs w:val="22"/>
        </w:rPr>
        <w:t xml:space="preserve"> 14</w:t>
      </w:r>
      <w:r w:rsidRPr="0074074D">
        <w:rPr>
          <w:rFonts w:ascii="Times New Roman" w:hAnsi="Times New Roman" w:cs="Times New Roman"/>
          <w:b/>
          <w:bCs/>
          <w:szCs w:val="22"/>
        </w:rPr>
        <w:t>:</w:t>
      </w:r>
      <w:r w:rsidRPr="0074074D">
        <w:rPr>
          <w:rFonts w:ascii="Times New Roman" w:hAnsi="Times New Roman" w:cs="Times New Roman"/>
          <w:szCs w:val="22"/>
        </w:rPr>
        <w:t xml:space="preserve"> In scheme 1 type of resource allocation, gNB may provide configured resource configuration information to the positioning server/LMF.</w:t>
      </w:r>
    </w:p>
    <w:p w14:paraId="607AB36A" w14:textId="77777777" w:rsidR="0074074D" w:rsidRPr="004C3D2C" w:rsidRDefault="0074074D" w:rsidP="00DE52C0">
      <w:pPr>
        <w:tabs>
          <w:tab w:val="left" w:pos="2847"/>
          <w:tab w:val="left" w:pos="3697"/>
          <w:tab w:val="right" w:pos="9934"/>
          <w:tab w:val="right" w:pos="11068"/>
        </w:tabs>
        <w:spacing w:before="360" w:after="60"/>
        <w:jc w:val="both"/>
        <w:rPr>
          <w:rFonts w:ascii="Times New Roman" w:hAnsi="Times New Roman" w:cs="Times New Roman"/>
          <w:szCs w:val="22"/>
        </w:rPr>
      </w:pPr>
    </w:p>
    <w:p w14:paraId="47D52E42" w14:textId="77777777" w:rsidR="00500BD3" w:rsidRPr="00A27882" w:rsidRDefault="00500BD3" w:rsidP="00DE52C0">
      <w:pPr>
        <w:pStyle w:val="Heading2"/>
        <w:numPr>
          <w:ilvl w:val="0"/>
          <w:numId w:val="4"/>
        </w:numPr>
        <w:tabs>
          <w:tab w:val="left" w:pos="360"/>
        </w:tabs>
        <w:ind w:left="810" w:hanging="810"/>
        <w:jc w:val="both"/>
        <w:rPr>
          <w:rFonts w:ascii="Times New Roman" w:hAnsi="Times New Roman" w:cs="Times New Roman"/>
          <w:sz w:val="28"/>
          <w:szCs w:val="24"/>
        </w:rPr>
      </w:pPr>
      <w:r>
        <w:rPr>
          <w:rFonts w:ascii="Times New Roman" w:hAnsi="Times New Roman" w:cs="Times New Roman"/>
          <w:sz w:val="28"/>
          <w:szCs w:val="24"/>
        </w:rPr>
        <w:t xml:space="preserve"> </w:t>
      </w:r>
      <w:r w:rsidRPr="00A27882">
        <w:rPr>
          <w:rFonts w:ascii="Times New Roman" w:hAnsi="Times New Roman" w:cs="Times New Roman"/>
          <w:sz w:val="28"/>
          <w:szCs w:val="24"/>
        </w:rPr>
        <w:t>Scheme 2:</w:t>
      </w:r>
    </w:p>
    <w:p w14:paraId="585C64AE" w14:textId="44E08D1E" w:rsidR="00500BD3" w:rsidRPr="00A27882" w:rsidRDefault="00500BD3"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In the last</w:t>
      </w:r>
      <w:r w:rsidR="00A4160D">
        <w:rPr>
          <w:rFonts w:ascii="Times New Roman" w:hAnsi="Times New Roman" w:cs="Times New Roman"/>
          <w:szCs w:val="22"/>
        </w:rPr>
        <w:t xml:space="preserve"> </w:t>
      </w:r>
      <w:r>
        <w:rPr>
          <w:rFonts w:ascii="Times New Roman" w:hAnsi="Times New Roman" w:cs="Times New Roman"/>
          <w:szCs w:val="22"/>
        </w:rPr>
        <w:t>meeting</w:t>
      </w:r>
      <w:r w:rsidR="00C26E5A">
        <w:rPr>
          <w:rFonts w:ascii="Times New Roman" w:hAnsi="Times New Roman" w:cs="Times New Roman"/>
          <w:szCs w:val="22"/>
        </w:rPr>
        <w:t>s</w:t>
      </w:r>
      <w:r>
        <w:rPr>
          <w:rFonts w:ascii="Times New Roman" w:hAnsi="Times New Roman" w:cs="Times New Roman"/>
          <w:szCs w:val="22"/>
        </w:rPr>
        <w:t xml:space="preserve">, the </w:t>
      </w:r>
      <w:r w:rsidRPr="00A27882">
        <w:rPr>
          <w:rFonts w:ascii="Times New Roman" w:hAnsi="Times New Roman" w:cs="Times New Roman"/>
          <w:szCs w:val="22"/>
        </w:rPr>
        <w:t xml:space="preserve">discussion related to resource selection methods in scheme 2 including sensing based and random selection, exact sensing mechanism for shared and dedicated resource pool, congestion control and inter-UE coordination for SL-PRS is carried out with some agreement on them. </w:t>
      </w:r>
    </w:p>
    <w:p w14:paraId="6B8F44B8" w14:textId="53B70735" w:rsidR="00500BD3" w:rsidRDefault="00500BD3" w:rsidP="00DE52C0">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 xml:space="preserve">Regarding the scheme 2 resource selection, sensing </w:t>
      </w:r>
      <w:r w:rsidR="00B60445" w:rsidRPr="00A27882">
        <w:rPr>
          <w:rFonts w:ascii="Times New Roman" w:hAnsi="Times New Roman" w:cs="Times New Roman"/>
          <w:szCs w:val="22"/>
        </w:rPr>
        <w:t>based,</w:t>
      </w:r>
      <w:r w:rsidRPr="00A27882">
        <w:rPr>
          <w:rFonts w:ascii="Times New Roman" w:hAnsi="Times New Roman" w:cs="Times New Roman"/>
          <w:szCs w:val="22"/>
        </w:rPr>
        <w:t xml:space="preserve"> and random resource selection is agreed to support. </w:t>
      </w:r>
      <w:r w:rsidR="00806A8B">
        <w:rPr>
          <w:rFonts w:ascii="Times New Roman" w:hAnsi="Times New Roman" w:cs="Times New Roman"/>
          <w:szCs w:val="22"/>
        </w:rPr>
        <w:t xml:space="preserve">The </w:t>
      </w:r>
      <w:r w:rsidR="00A4160D">
        <w:rPr>
          <w:rFonts w:ascii="Times New Roman" w:hAnsi="Times New Roman" w:cs="Times New Roman"/>
          <w:szCs w:val="22"/>
        </w:rPr>
        <w:t>following agreement</w:t>
      </w:r>
      <w:r w:rsidR="00806A8B">
        <w:rPr>
          <w:rFonts w:ascii="Times New Roman" w:hAnsi="Times New Roman" w:cs="Times New Roman"/>
          <w:szCs w:val="22"/>
        </w:rPr>
        <w:t xml:space="preserve"> further drawn related to the sensing</w:t>
      </w:r>
      <w:r w:rsidR="003F55E4">
        <w:rPr>
          <w:rFonts w:ascii="Times New Roman" w:hAnsi="Times New Roman" w:cs="Times New Roman"/>
          <w:szCs w:val="22"/>
        </w:rPr>
        <w:t>-</w:t>
      </w:r>
      <w:r w:rsidR="00806A8B">
        <w:rPr>
          <w:rFonts w:ascii="Times New Roman" w:hAnsi="Times New Roman" w:cs="Times New Roman"/>
          <w:szCs w:val="22"/>
        </w:rPr>
        <w:t>based resource allocation mainly for dedicated resource pool</w:t>
      </w:r>
      <w:r w:rsidR="00A4160D">
        <w:rPr>
          <w:rFonts w:ascii="Times New Roman" w:hAnsi="Times New Roman" w:cs="Times New Roman"/>
          <w:szCs w:val="22"/>
        </w:rPr>
        <w:t>,</w:t>
      </w:r>
      <w:r w:rsidR="00806A8B">
        <w:rPr>
          <w:rFonts w:ascii="Times New Roman" w:hAnsi="Times New Roman" w:cs="Times New Roman"/>
          <w:szCs w:val="22"/>
        </w:rPr>
        <w:t xml:space="preserve"> </w:t>
      </w:r>
    </w:p>
    <w:p w14:paraId="345D21D2" w14:textId="77777777" w:rsidR="00A4160D" w:rsidRDefault="00A4160D" w:rsidP="00DE52C0">
      <w:pPr>
        <w:jc w:val="both"/>
        <w:rPr>
          <w:b/>
          <w:iCs/>
          <w:highlight w:val="green"/>
        </w:rPr>
      </w:pPr>
    </w:p>
    <w:p w14:paraId="448DEB39" w14:textId="0273ED24" w:rsidR="00A4160D" w:rsidRPr="004C3D2C" w:rsidRDefault="00A4160D" w:rsidP="00DE52C0">
      <w:pPr>
        <w:pBdr>
          <w:top w:val="single" w:sz="4" w:space="1" w:color="auto"/>
        </w:pBdr>
        <w:jc w:val="both"/>
        <w:rPr>
          <w:b/>
          <w:iCs/>
          <w:sz w:val="22"/>
          <w:szCs w:val="22"/>
          <w:highlight w:val="green"/>
        </w:rPr>
      </w:pPr>
      <w:r w:rsidRPr="004C3D2C">
        <w:rPr>
          <w:b/>
          <w:iCs/>
          <w:sz w:val="22"/>
          <w:szCs w:val="22"/>
          <w:highlight w:val="green"/>
        </w:rPr>
        <w:t>Agreement</w:t>
      </w:r>
    </w:p>
    <w:p w14:paraId="1385CB0B" w14:textId="77777777" w:rsidR="00A4160D" w:rsidRPr="004C3D2C" w:rsidRDefault="00A4160D" w:rsidP="00DE52C0">
      <w:pPr>
        <w:jc w:val="both"/>
        <w:rPr>
          <w:iCs/>
          <w:sz w:val="22"/>
          <w:szCs w:val="22"/>
        </w:rPr>
      </w:pPr>
      <w:r w:rsidRPr="004C3D2C">
        <w:rPr>
          <w:iCs/>
          <w:sz w:val="22"/>
          <w:szCs w:val="22"/>
        </w:rPr>
        <w:t>For Scheme 2, in a dedicated resource pool, using Rel-16 resource (re)-selection procedure as the starting point, consider at least the following potential modifications:</w:t>
      </w:r>
    </w:p>
    <w:p w14:paraId="0ECB169A" w14:textId="77777777" w:rsidR="00A4160D" w:rsidRPr="004C3D2C" w:rsidRDefault="00A4160D" w:rsidP="00DE52C0">
      <w:pPr>
        <w:numPr>
          <w:ilvl w:val="0"/>
          <w:numId w:val="14"/>
        </w:numPr>
        <w:contextualSpacing/>
        <w:jc w:val="both"/>
        <w:rPr>
          <w:sz w:val="22"/>
          <w:szCs w:val="22"/>
        </w:rPr>
      </w:pPr>
      <w:r w:rsidRPr="004C3D2C">
        <w:rPr>
          <w:b/>
          <w:bCs/>
          <w:iCs/>
          <w:sz w:val="22"/>
          <w:szCs w:val="22"/>
        </w:rPr>
        <w:t xml:space="preserve">Modification 1: </w:t>
      </w:r>
      <w:r w:rsidRPr="004C3D2C">
        <w:rPr>
          <w:iCs/>
          <w:sz w:val="22"/>
          <w:szCs w:val="22"/>
        </w:rPr>
        <w:t>For the RS used to derive L1 SL-RSRP for resource exclusion:</w:t>
      </w:r>
    </w:p>
    <w:p w14:paraId="202ECEDD" w14:textId="77777777" w:rsidR="00A4160D" w:rsidRPr="004C3D2C" w:rsidRDefault="00A4160D" w:rsidP="00DE52C0">
      <w:pPr>
        <w:numPr>
          <w:ilvl w:val="1"/>
          <w:numId w:val="14"/>
        </w:numPr>
        <w:contextualSpacing/>
        <w:jc w:val="both"/>
        <w:rPr>
          <w:sz w:val="22"/>
          <w:szCs w:val="22"/>
        </w:rPr>
      </w:pPr>
      <w:r w:rsidRPr="004C3D2C">
        <w:rPr>
          <w:sz w:val="22"/>
          <w:szCs w:val="22"/>
        </w:rPr>
        <w:t>Option 1: SL-PRS</w:t>
      </w:r>
    </w:p>
    <w:p w14:paraId="3EC2C19D" w14:textId="77777777" w:rsidR="00A4160D" w:rsidRPr="004C3D2C" w:rsidRDefault="00A4160D" w:rsidP="00DE52C0">
      <w:pPr>
        <w:numPr>
          <w:ilvl w:val="1"/>
          <w:numId w:val="14"/>
        </w:numPr>
        <w:contextualSpacing/>
        <w:jc w:val="both"/>
        <w:rPr>
          <w:sz w:val="22"/>
          <w:szCs w:val="22"/>
        </w:rPr>
      </w:pPr>
      <w:r w:rsidRPr="004C3D2C">
        <w:rPr>
          <w:sz w:val="22"/>
          <w:szCs w:val="22"/>
        </w:rPr>
        <w:t>Option 2: PSCCH DMRS</w:t>
      </w:r>
    </w:p>
    <w:p w14:paraId="508A68E5" w14:textId="77777777" w:rsidR="00A4160D" w:rsidRPr="004C3D2C" w:rsidRDefault="00A4160D" w:rsidP="00DE52C0">
      <w:pPr>
        <w:numPr>
          <w:ilvl w:val="1"/>
          <w:numId w:val="14"/>
        </w:numPr>
        <w:contextualSpacing/>
        <w:jc w:val="both"/>
        <w:rPr>
          <w:sz w:val="22"/>
          <w:szCs w:val="22"/>
        </w:rPr>
      </w:pPr>
      <w:r w:rsidRPr="004C3D2C">
        <w:rPr>
          <w:sz w:val="22"/>
          <w:szCs w:val="22"/>
        </w:rPr>
        <w:t>Option 3: PSSCH DMRS (if PSSCH is included in the dedicated resource pool)</w:t>
      </w:r>
    </w:p>
    <w:p w14:paraId="68E6F042" w14:textId="77777777" w:rsidR="00A4160D" w:rsidRPr="004C3D2C" w:rsidRDefault="00A4160D" w:rsidP="00DE52C0">
      <w:pPr>
        <w:numPr>
          <w:ilvl w:val="0"/>
          <w:numId w:val="14"/>
        </w:numPr>
        <w:contextualSpacing/>
        <w:jc w:val="both"/>
        <w:rPr>
          <w:sz w:val="22"/>
          <w:szCs w:val="22"/>
        </w:rPr>
      </w:pPr>
      <w:r w:rsidRPr="004C3D2C">
        <w:rPr>
          <w:b/>
          <w:bCs/>
          <w:iCs/>
          <w:sz w:val="22"/>
          <w:szCs w:val="22"/>
        </w:rPr>
        <w:lastRenderedPageBreak/>
        <w:t xml:space="preserve">Modification 2: </w:t>
      </w:r>
      <w:r w:rsidRPr="004C3D2C">
        <w:rPr>
          <w:iCs/>
          <w:sz w:val="22"/>
          <w:szCs w:val="22"/>
        </w:rPr>
        <w:t xml:space="preserve">For the resource selection window: </w:t>
      </w:r>
    </w:p>
    <w:p w14:paraId="7E9BF05C" w14:textId="77777777" w:rsidR="00A4160D" w:rsidRPr="004C3D2C" w:rsidRDefault="00A4160D" w:rsidP="00DE52C0">
      <w:pPr>
        <w:numPr>
          <w:ilvl w:val="1"/>
          <w:numId w:val="14"/>
        </w:numPr>
        <w:contextualSpacing/>
        <w:jc w:val="both"/>
        <w:rPr>
          <w:sz w:val="22"/>
          <w:szCs w:val="22"/>
        </w:rPr>
      </w:pPr>
      <w:r w:rsidRPr="004C3D2C">
        <w:rPr>
          <w:sz w:val="22"/>
          <w:szCs w:val="22"/>
        </w:rPr>
        <w:t>Option 1: for the derivation of the window, using the legacy approach as a starting point, substitute the Packet Delay Budget (PDB) with a new delay budget.</w:t>
      </w:r>
    </w:p>
    <w:p w14:paraId="3F60F833" w14:textId="77777777" w:rsidR="00A4160D" w:rsidRPr="004C3D2C" w:rsidRDefault="00A4160D" w:rsidP="00DE52C0">
      <w:pPr>
        <w:numPr>
          <w:ilvl w:val="1"/>
          <w:numId w:val="14"/>
        </w:numPr>
        <w:contextualSpacing/>
        <w:jc w:val="both"/>
        <w:rPr>
          <w:sz w:val="22"/>
          <w:szCs w:val="22"/>
        </w:rPr>
      </w:pPr>
      <w:r w:rsidRPr="004C3D2C">
        <w:rPr>
          <w:sz w:val="22"/>
          <w:szCs w:val="22"/>
        </w:rPr>
        <w:t xml:space="preserve">Option 2: the selection window is provided by higher layers. </w:t>
      </w:r>
    </w:p>
    <w:p w14:paraId="061EA342" w14:textId="77777777" w:rsidR="00A4160D" w:rsidRPr="004C3D2C" w:rsidRDefault="00A4160D" w:rsidP="00DE52C0">
      <w:pPr>
        <w:numPr>
          <w:ilvl w:val="0"/>
          <w:numId w:val="14"/>
        </w:numPr>
        <w:contextualSpacing/>
        <w:jc w:val="both"/>
        <w:rPr>
          <w:sz w:val="22"/>
          <w:szCs w:val="22"/>
        </w:rPr>
      </w:pPr>
      <w:r w:rsidRPr="004C3D2C">
        <w:rPr>
          <w:b/>
          <w:bCs/>
          <w:iCs/>
          <w:sz w:val="22"/>
          <w:szCs w:val="22"/>
        </w:rPr>
        <w:t xml:space="preserve">Modification 3: </w:t>
      </w:r>
      <w:r w:rsidRPr="004C3D2C">
        <w:rPr>
          <w:iCs/>
          <w:sz w:val="22"/>
          <w:szCs w:val="22"/>
        </w:rPr>
        <w:t>For the SL-PRS priority:</w:t>
      </w:r>
    </w:p>
    <w:p w14:paraId="6069CF93" w14:textId="77777777" w:rsidR="00A4160D" w:rsidRPr="004C3D2C" w:rsidRDefault="00A4160D" w:rsidP="00DE52C0">
      <w:pPr>
        <w:numPr>
          <w:ilvl w:val="1"/>
          <w:numId w:val="14"/>
        </w:numPr>
        <w:contextualSpacing/>
        <w:jc w:val="both"/>
        <w:rPr>
          <w:sz w:val="22"/>
          <w:szCs w:val="22"/>
        </w:rPr>
      </w:pPr>
      <w:r w:rsidRPr="004C3D2C">
        <w:rPr>
          <w:sz w:val="22"/>
          <w:szCs w:val="22"/>
        </w:rPr>
        <w:t>Option 1: A single L1 SL-PRS priority is allowed in a resource pool.</w:t>
      </w:r>
    </w:p>
    <w:p w14:paraId="564D27DF" w14:textId="77777777" w:rsidR="00A4160D" w:rsidRPr="004C3D2C" w:rsidRDefault="00A4160D" w:rsidP="00DE52C0">
      <w:pPr>
        <w:numPr>
          <w:ilvl w:val="1"/>
          <w:numId w:val="14"/>
        </w:numPr>
        <w:contextualSpacing/>
        <w:jc w:val="both"/>
        <w:rPr>
          <w:sz w:val="22"/>
          <w:szCs w:val="22"/>
        </w:rPr>
      </w:pPr>
      <w:r w:rsidRPr="004C3D2C">
        <w:rPr>
          <w:sz w:val="22"/>
          <w:szCs w:val="22"/>
        </w:rPr>
        <w:t>Option 2: Multiple L1 SL-PRS priority are allowed in a resource pool.</w:t>
      </w:r>
    </w:p>
    <w:p w14:paraId="68FF7E4F" w14:textId="77777777" w:rsidR="00A4160D" w:rsidRPr="004C3D2C" w:rsidRDefault="00A4160D" w:rsidP="00DE52C0">
      <w:pPr>
        <w:numPr>
          <w:ilvl w:val="0"/>
          <w:numId w:val="14"/>
        </w:numPr>
        <w:contextualSpacing/>
        <w:jc w:val="both"/>
        <w:rPr>
          <w:sz w:val="22"/>
          <w:szCs w:val="22"/>
        </w:rPr>
      </w:pPr>
      <w:r w:rsidRPr="004C3D2C">
        <w:rPr>
          <w:b/>
          <w:bCs/>
          <w:iCs/>
          <w:sz w:val="22"/>
          <w:szCs w:val="22"/>
        </w:rPr>
        <w:t xml:space="preserve">Modification 4: </w:t>
      </w:r>
      <w:r w:rsidRPr="004C3D2C">
        <w:rPr>
          <w:iCs/>
          <w:sz w:val="22"/>
          <w:szCs w:val="22"/>
        </w:rPr>
        <w:t>For the definition of a candidate resource within the resource selection window:</w:t>
      </w:r>
    </w:p>
    <w:p w14:paraId="2C9D96E9" w14:textId="77777777" w:rsidR="00A4160D" w:rsidRPr="004C3D2C" w:rsidRDefault="00A4160D" w:rsidP="00DE52C0">
      <w:pPr>
        <w:numPr>
          <w:ilvl w:val="1"/>
          <w:numId w:val="14"/>
        </w:numPr>
        <w:contextualSpacing/>
        <w:jc w:val="both"/>
        <w:rPr>
          <w:sz w:val="22"/>
          <w:szCs w:val="22"/>
        </w:rPr>
      </w:pPr>
      <w:r w:rsidRPr="004C3D2C">
        <w:rPr>
          <w:sz w:val="22"/>
          <w:szCs w:val="22"/>
        </w:rPr>
        <w:t xml:space="preserve">Options TBD </w:t>
      </w:r>
    </w:p>
    <w:p w14:paraId="34B325F0" w14:textId="77777777" w:rsidR="00A4160D" w:rsidRPr="004C3D2C" w:rsidRDefault="00A4160D" w:rsidP="00DE52C0">
      <w:pPr>
        <w:numPr>
          <w:ilvl w:val="0"/>
          <w:numId w:val="14"/>
        </w:numPr>
        <w:contextualSpacing/>
        <w:jc w:val="both"/>
        <w:rPr>
          <w:sz w:val="22"/>
          <w:szCs w:val="22"/>
        </w:rPr>
      </w:pPr>
      <w:r w:rsidRPr="004C3D2C">
        <w:rPr>
          <w:b/>
          <w:bCs/>
          <w:iCs/>
          <w:sz w:val="22"/>
          <w:szCs w:val="22"/>
        </w:rPr>
        <w:t xml:space="preserve">Modification 5: </w:t>
      </w:r>
      <w:r w:rsidRPr="004C3D2C">
        <w:rPr>
          <w:iCs/>
          <w:sz w:val="22"/>
          <w:szCs w:val="22"/>
        </w:rPr>
        <w:t xml:space="preserve">For the reservation interval of SL-PRS: </w:t>
      </w:r>
    </w:p>
    <w:p w14:paraId="57C331FE" w14:textId="77777777" w:rsidR="00A4160D" w:rsidRPr="004C3D2C" w:rsidRDefault="00A4160D" w:rsidP="00DE52C0">
      <w:pPr>
        <w:numPr>
          <w:ilvl w:val="1"/>
          <w:numId w:val="14"/>
        </w:numPr>
        <w:contextualSpacing/>
        <w:jc w:val="both"/>
        <w:rPr>
          <w:sz w:val="22"/>
          <w:szCs w:val="22"/>
        </w:rPr>
      </w:pPr>
      <w:r w:rsidRPr="004C3D2C">
        <w:rPr>
          <w:sz w:val="22"/>
          <w:szCs w:val="22"/>
        </w:rPr>
        <w:t>Option 1: Provided by UE’s higher layers with values TBD. The set of values is (pre-)configured.</w:t>
      </w:r>
    </w:p>
    <w:p w14:paraId="7661B3E3" w14:textId="77777777" w:rsidR="00A4160D" w:rsidRPr="004C3D2C" w:rsidRDefault="00A4160D" w:rsidP="00DE52C0">
      <w:pPr>
        <w:numPr>
          <w:ilvl w:val="0"/>
          <w:numId w:val="14"/>
        </w:numPr>
        <w:contextualSpacing/>
        <w:jc w:val="both"/>
        <w:rPr>
          <w:sz w:val="22"/>
          <w:szCs w:val="22"/>
        </w:rPr>
      </w:pPr>
      <w:r w:rsidRPr="004C3D2C">
        <w:rPr>
          <w:b/>
          <w:bCs/>
          <w:iCs/>
          <w:sz w:val="22"/>
          <w:szCs w:val="22"/>
        </w:rPr>
        <w:t xml:space="preserve">Modification 6: </w:t>
      </w:r>
      <w:r w:rsidRPr="004C3D2C">
        <w:rPr>
          <w:iCs/>
          <w:sz w:val="22"/>
          <w:szCs w:val="22"/>
        </w:rPr>
        <w:t>For the sensing window length (</w:t>
      </w:r>
      <w:r w:rsidRPr="004C3D2C">
        <w:rPr>
          <w:sz w:val="22"/>
          <w:szCs w:val="22"/>
        </w:rPr>
        <w:fldChar w:fldCharType="begin"/>
      </w:r>
      <w:r w:rsidRPr="004C3D2C">
        <w:rPr>
          <w:iCs/>
          <w:sz w:val="22"/>
          <w:szCs w:val="22"/>
        </w:rPr>
        <w:instrText>QUOTE _x005F_x0001_</w:instrText>
      </w:r>
      <w:r w:rsidRPr="004C3D2C">
        <w:rPr>
          <w:iCs/>
          <w:sz w:val="22"/>
          <w:szCs w:val="22"/>
        </w:rPr>
        <w:fldChar w:fldCharType="separate"/>
      </w:r>
      <w:r w:rsidRPr="004C3D2C">
        <w:rPr>
          <w:noProof/>
          <w:sz w:val="22"/>
          <w:szCs w:val="22"/>
        </w:rPr>
        <w:drawing>
          <wp:inline distT="0" distB="0" distL="0" distR="0" wp14:anchorId="227CDF44" wp14:editId="2B8E0574">
            <wp:extent cx="133350" cy="161925"/>
            <wp:effectExtent l="0" t="0" r="0" b="0"/>
            <wp:docPr id="1"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6"/>
                    <pic:cNvPicPr>
                      <a:picLocks noChangeAspect="1" noChangeArrowheads="1"/>
                    </pic:cNvPicPr>
                  </pic:nvPicPr>
                  <pic:blipFill>
                    <a:blip r:embed="rId5"/>
                    <a:srcRect l="-542" t="-445" r="-542" b="-445"/>
                    <a:stretch>
                      <a:fillRect/>
                    </a:stretch>
                  </pic:blipFill>
                  <pic:spPr bwMode="auto">
                    <a:xfrm>
                      <a:off x="0" y="0"/>
                      <a:ext cx="133350" cy="161925"/>
                    </a:xfrm>
                    <a:prstGeom prst="rect">
                      <a:avLst/>
                    </a:prstGeom>
                  </pic:spPr>
                </pic:pic>
              </a:graphicData>
            </a:graphic>
          </wp:inline>
        </w:drawing>
      </w:r>
      <w:r w:rsidRPr="004C3D2C">
        <w:rPr>
          <w:iCs/>
          <w:sz w:val="22"/>
          <w:szCs w:val="22"/>
        </w:rPr>
        <w:fldChar w:fldCharType="end"/>
      </w:r>
      <w:r w:rsidRPr="004C3D2C">
        <w:rPr>
          <w:iCs/>
          <w:sz w:val="22"/>
          <w:szCs w:val="22"/>
        </w:rPr>
        <w:t xml:space="preserve">): </w:t>
      </w:r>
    </w:p>
    <w:p w14:paraId="1D3F0AC5" w14:textId="77777777" w:rsidR="00A4160D" w:rsidRPr="004C3D2C" w:rsidRDefault="00A4160D" w:rsidP="00DE52C0">
      <w:pPr>
        <w:numPr>
          <w:ilvl w:val="1"/>
          <w:numId w:val="14"/>
        </w:numPr>
        <w:contextualSpacing/>
        <w:jc w:val="both"/>
        <w:rPr>
          <w:sz w:val="22"/>
          <w:szCs w:val="22"/>
        </w:rPr>
      </w:pPr>
      <w:r w:rsidRPr="004C3D2C">
        <w:rPr>
          <w:sz w:val="22"/>
          <w:szCs w:val="22"/>
        </w:rPr>
        <w:t>Option 1: Use the legacy (pre-)configuration with values (100 msec, 1100 msec)</w:t>
      </w:r>
    </w:p>
    <w:p w14:paraId="168CF26C" w14:textId="77777777" w:rsidR="00A4160D" w:rsidRPr="004C3D2C" w:rsidRDefault="00A4160D" w:rsidP="00DE52C0">
      <w:pPr>
        <w:numPr>
          <w:ilvl w:val="1"/>
          <w:numId w:val="14"/>
        </w:numPr>
        <w:contextualSpacing/>
        <w:jc w:val="both"/>
        <w:rPr>
          <w:sz w:val="22"/>
          <w:szCs w:val="22"/>
        </w:rPr>
      </w:pPr>
      <w:r w:rsidRPr="004C3D2C">
        <w:rPr>
          <w:sz w:val="22"/>
          <w:szCs w:val="22"/>
        </w:rPr>
        <w:t>Option 2: Equal to or larger than the largest reservation interval</w:t>
      </w:r>
    </w:p>
    <w:p w14:paraId="383CDE52" w14:textId="15B3D164" w:rsidR="00A4160D" w:rsidRPr="004C3D2C" w:rsidRDefault="00A4160D" w:rsidP="00DE52C0">
      <w:pPr>
        <w:numPr>
          <w:ilvl w:val="1"/>
          <w:numId w:val="14"/>
        </w:numPr>
        <w:contextualSpacing/>
        <w:jc w:val="both"/>
        <w:rPr>
          <w:sz w:val="22"/>
          <w:szCs w:val="22"/>
        </w:rPr>
      </w:pPr>
      <w:r w:rsidRPr="004C3D2C">
        <w:rPr>
          <w:sz w:val="22"/>
          <w:szCs w:val="22"/>
        </w:rPr>
        <w:t>Option 3: Provided by higher layers with values TBD</w:t>
      </w:r>
      <w:r w:rsidR="00C26E5A">
        <w:rPr>
          <w:sz w:val="22"/>
          <w:szCs w:val="22"/>
        </w:rPr>
        <w:t>.</w:t>
      </w:r>
    </w:p>
    <w:p w14:paraId="1229B567" w14:textId="7592A43E" w:rsidR="00A4160D" w:rsidRPr="004C3D2C" w:rsidRDefault="00A4160D" w:rsidP="00DE52C0">
      <w:pPr>
        <w:numPr>
          <w:ilvl w:val="0"/>
          <w:numId w:val="14"/>
        </w:numPr>
        <w:contextualSpacing/>
        <w:jc w:val="both"/>
        <w:rPr>
          <w:sz w:val="22"/>
          <w:szCs w:val="22"/>
        </w:rPr>
      </w:pPr>
      <w:r w:rsidRPr="004C3D2C">
        <w:rPr>
          <w:b/>
          <w:bCs/>
          <w:iCs/>
          <w:sz w:val="22"/>
          <w:szCs w:val="22"/>
        </w:rPr>
        <w:t xml:space="preserve">Modification 7: </w:t>
      </w:r>
      <w:r w:rsidRPr="004C3D2C">
        <w:rPr>
          <w:iCs/>
          <w:sz w:val="22"/>
          <w:szCs w:val="22"/>
        </w:rPr>
        <w:t>For the initial S-RSRP threshold &amp; step size, target resource ratio X</w:t>
      </w:r>
      <w:r w:rsidR="00C26E5A">
        <w:rPr>
          <w:iCs/>
          <w:sz w:val="22"/>
          <w:szCs w:val="22"/>
        </w:rPr>
        <w:t xml:space="preserve"> </w:t>
      </w:r>
      <w:r w:rsidRPr="004C3D2C">
        <w:rPr>
          <w:iCs/>
          <w:sz w:val="22"/>
          <w:szCs w:val="22"/>
        </w:rPr>
        <w:t>(%):</w:t>
      </w:r>
    </w:p>
    <w:p w14:paraId="6520DA13" w14:textId="77777777" w:rsidR="00A4160D" w:rsidRPr="004C3D2C" w:rsidRDefault="00A4160D" w:rsidP="00DE52C0">
      <w:pPr>
        <w:numPr>
          <w:ilvl w:val="1"/>
          <w:numId w:val="14"/>
        </w:numPr>
        <w:contextualSpacing/>
        <w:jc w:val="both"/>
        <w:rPr>
          <w:sz w:val="22"/>
          <w:szCs w:val="22"/>
        </w:rPr>
      </w:pPr>
      <w:r w:rsidRPr="004C3D2C">
        <w:rPr>
          <w:sz w:val="22"/>
          <w:szCs w:val="22"/>
        </w:rPr>
        <w:t>Options TBD</w:t>
      </w:r>
    </w:p>
    <w:p w14:paraId="385B0ACE" w14:textId="77777777" w:rsidR="00A4160D" w:rsidRPr="004C3D2C" w:rsidRDefault="00A4160D" w:rsidP="00DE52C0">
      <w:pPr>
        <w:numPr>
          <w:ilvl w:val="0"/>
          <w:numId w:val="14"/>
        </w:numPr>
        <w:contextualSpacing/>
        <w:jc w:val="both"/>
        <w:rPr>
          <w:sz w:val="22"/>
          <w:szCs w:val="22"/>
        </w:rPr>
      </w:pPr>
      <w:r w:rsidRPr="004C3D2C">
        <w:rPr>
          <w:b/>
          <w:bCs/>
          <w:iCs/>
          <w:sz w:val="22"/>
          <w:szCs w:val="22"/>
        </w:rPr>
        <w:t xml:space="preserve">Modification 8: </w:t>
      </w:r>
      <w:r w:rsidRPr="004C3D2C">
        <w:rPr>
          <w:iCs/>
          <w:sz w:val="22"/>
          <w:szCs w:val="22"/>
        </w:rPr>
        <w:t>For the pre-emption of the reserved resources:</w:t>
      </w:r>
    </w:p>
    <w:p w14:paraId="17BA5D00" w14:textId="77777777" w:rsidR="00A4160D" w:rsidRPr="004C3D2C" w:rsidRDefault="00A4160D" w:rsidP="00DE52C0">
      <w:pPr>
        <w:numPr>
          <w:ilvl w:val="1"/>
          <w:numId w:val="14"/>
        </w:numPr>
        <w:contextualSpacing/>
        <w:jc w:val="both"/>
        <w:rPr>
          <w:sz w:val="22"/>
          <w:szCs w:val="22"/>
        </w:rPr>
      </w:pPr>
      <w:r w:rsidRPr="004C3D2C">
        <w:rPr>
          <w:sz w:val="22"/>
          <w:szCs w:val="22"/>
        </w:rPr>
        <w:t xml:space="preserve">Options TBD </w:t>
      </w:r>
    </w:p>
    <w:p w14:paraId="638E8C82" w14:textId="4D50FE3F" w:rsidR="00A4160D" w:rsidRPr="004C3D2C" w:rsidRDefault="00A4160D" w:rsidP="00DE52C0">
      <w:pPr>
        <w:numPr>
          <w:ilvl w:val="0"/>
          <w:numId w:val="14"/>
        </w:numPr>
        <w:contextualSpacing/>
        <w:jc w:val="both"/>
        <w:rPr>
          <w:iCs/>
          <w:sz w:val="22"/>
          <w:szCs w:val="22"/>
        </w:rPr>
      </w:pPr>
      <w:r w:rsidRPr="004C3D2C">
        <w:rPr>
          <w:iCs/>
          <w:sz w:val="22"/>
          <w:szCs w:val="22"/>
        </w:rPr>
        <w:t>Note 1: Other potential modifications and/or other options within each modification are not precluded</w:t>
      </w:r>
      <w:r w:rsidR="00C26E5A">
        <w:rPr>
          <w:iCs/>
          <w:sz w:val="22"/>
          <w:szCs w:val="22"/>
        </w:rPr>
        <w:t>.</w:t>
      </w:r>
    </w:p>
    <w:p w14:paraId="6EB14A50" w14:textId="2E74AE57" w:rsidR="00A4160D" w:rsidRDefault="00A4160D" w:rsidP="00DE52C0">
      <w:pPr>
        <w:numPr>
          <w:ilvl w:val="0"/>
          <w:numId w:val="14"/>
        </w:numPr>
        <w:contextualSpacing/>
        <w:jc w:val="both"/>
        <w:rPr>
          <w:iCs/>
          <w:sz w:val="22"/>
          <w:szCs w:val="22"/>
        </w:rPr>
      </w:pPr>
      <w:r w:rsidRPr="004C3D2C">
        <w:rPr>
          <w:iCs/>
          <w:sz w:val="22"/>
          <w:szCs w:val="22"/>
        </w:rPr>
        <w:t>Note 2: Multiple options for each potential modification may be supported</w:t>
      </w:r>
      <w:r w:rsidR="00C26E5A">
        <w:rPr>
          <w:iCs/>
          <w:sz w:val="22"/>
          <w:szCs w:val="22"/>
        </w:rPr>
        <w:t>.</w:t>
      </w:r>
    </w:p>
    <w:p w14:paraId="176E9C41" w14:textId="77777777" w:rsidR="00806A8B" w:rsidRDefault="00806A8B" w:rsidP="00DE52C0">
      <w:pPr>
        <w:contextualSpacing/>
        <w:jc w:val="both"/>
        <w:rPr>
          <w:iCs/>
          <w:sz w:val="22"/>
          <w:szCs w:val="22"/>
        </w:rPr>
      </w:pPr>
    </w:p>
    <w:p w14:paraId="1CD4C417" w14:textId="77777777" w:rsidR="00806A8B" w:rsidRPr="008E0612" w:rsidRDefault="00806A8B" w:rsidP="00DE52C0">
      <w:pPr>
        <w:jc w:val="both"/>
        <w:rPr>
          <w:b/>
        </w:rPr>
      </w:pPr>
      <w:r w:rsidRPr="008E0612">
        <w:rPr>
          <w:b/>
          <w:highlight w:val="green"/>
        </w:rPr>
        <w:t>Agreement</w:t>
      </w:r>
    </w:p>
    <w:p w14:paraId="29735962" w14:textId="77777777" w:rsidR="00806A8B" w:rsidRPr="000D70B9" w:rsidRDefault="00806A8B" w:rsidP="00DE52C0">
      <w:pPr>
        <w:pStyle w:val="ListParagraph"/>
        <w:ind w:left="0"/>
        <w:jc w:val="both"/>
        <w:rPr>
          <w:rFonts w:ascii="Times New Roman" w:eastAsia="Times New Roman" w:hAnsi="Times New Roman"/>
          <w:szCs w:val="20"/>
        </w:rPr>
      </w:pPr>
      <w:r w:rsidRPr="000D70B9">
        <w:rPr>
          <w:rFonts w:ascii="Times New Roman" w:eastAsia="Times New Roman" w:hAnsi="Times New Roman"/>
          <w:szCs w:val="20"/>
        </w:rPr>
        <w:t>In Scheme 2, with regards to the triggering of SL-PRS, confirm the related WA for shared and dedicated resource pools.</w:t>
      </w:r>
    </w:p>
    <w:p w14:paraId="4938D2D4" w14:textId="77777777" w:rsidR="00806A8B" w:rsidRPr="000D70B9" w:rsidRDefault="00806A8B" w:rsidP="00DE52C0">
      <w:pPr>
        <w:numPr>
          <w:ilvl w:val="0"/>
          <w:numId w:val="24"/>
        </w:numPr>
        <w:suppressAutoHyphens w:val="0"/>
        <w:snapToGrid w:val="0"/>
        <w:ind w:left="720"/>
        <w:jc w:val="both"/>
        <w:rPr>
          <w:rFonts w:eastAsia="Times New Roman"/>
        </w:rPr>
      </w:pPr>
      <w:r w:rsidRPr="000D70B9">
        <w:rPr>
          <w:rFonts w:eastAsia="Times New Roman"/>
        </w:rPr>
        <w:t>With regards to the lower-layer signalling, support SCI associated with SL-PRS transmission</w:t>
      </w:r>
    </w:p>
    <w:p w14:paraId="23FCDAC5" w14:textId="77777777" w:rsidR="00806A8B" w:rsidRPr="000D70B9" w:rsidRDefault="00806A8B" w:rsidP="00DE52C0">
      <w:pPr>
        <w:numPr>
          <w:ilvl w:val="1"/>
          <w:numId w:val="24"/>
        </w:numPr>
        <w:suppressAutoHyphens w:val="0"/>
        <w:snapToGrid w:val="0"/>
        <w:jc w:val="both"/>
        <w:rPr>
          <w:rFonts w:eastAsia="Times New Roman"/>
        </w:rPr>
      </w:pPr>
      <w:r w:rsidRPr="000D70B9">
        <w:rPr>
          <w:rFonts w:eastAsia="Times New Roman"/>
        </w:rPr>
        <w:t>FFS: whether this is enabled by (pre)configuration</w:t>
      </w:r>
    </w:p>
    <w:p w14:paraId="3661838B" w14:textId="77777777" w:rsidR="00806A8B" w:rsidRPr="000D70B9" w:rsidRDefault="00806A8B" w:rsidP="00DE52C0">
      <w:pPr>
        <w:numPr>
          <w:ilvl w:val="0"/>
          <w:numId w:val="24"/>
        </w:numPr>
        <w:suppressAutoHyphens w:val="0"/>
        <w:snapToGrid w:val="0"/>
        <w:ind w:left="720"/>
        <w:jc w:val="both"/>
        <w:rPr>
          <w:rFonts w:eastAsia="Times New Roman"/>
        </w:rPr>
      </w:pPr>
      <w:r w:rsidRPr="000D70B9">
        <w:rPr>
          <w:rFonts w:eastAsia="Times New Roman" w:hint="eastAsia"/>
        </w:rPr>
        <w:t>F</w:t>
      </w:r>
      <w:r w:rsidRPr="000D70B9">
        <w:rPr>
          <w:rFonts w:eastAsia="Times New Roman"/>
        </w:rPr>
        <w:t>FS: to support also SL-PRS</w:t>
      </w:r>
    </w:p>
    <w:p w14:paraId="56004C61" w14:textId="77777777" w:rsidR="00806A8B" w:rsidRDefault="00806A8B" w:rsidP="00DE52C0">
      <w:pPr>
        <w:jc w:val="both"/>
        <w:rPr>
          <w:iCs/>
        </w:rPr>
      </w:pPr>
    </w:p>
    <w:p w14:paraId="647EF9C1" w14:textId="77777777" w:rsidR="00806A8B" w:rsidRDefault="00806A8B" w:rsidP="00DE52C0">
      <w:pPr>
        <w:jc w:val="both"/>
        <w:rPr>
          <w:iCs/>
        </w:rPr>
      </w:pPr>
    </w:p>
    <w:p w14:paraId="76405D1E" w14:textId="77777777" w:rsidR="00806A8B" w:rsidRPr="00316899" w:rsidRDefault="00806A8B" w:rsidP="00DE52C0">
      <w:pPr>
        <w:jc w:val="both"/>
        <w:rPr>
          <w:b/>
        </w:rPr>
      </w:pPr>
      <w:r w:rsidRPr="00316899">
        <w:rPr>
          <w:b/>
          <w:highlight w:val="green"/>
        </w:rPr>
        <w:t>Agreement</w:t>
      </w:r>
    </w:p>
    <w:p w14:paraId="1E413958" w14:textId="77777777" w:rsidR="00806A8B" w:rsidRPr="00316899" w:rsidRDefault="00806A8B" w:rsidP="00DE52C0">
      <w:pPr>
        <w:contextualSpacing/>
        <w:jc w:val="both"/>
        <w:rPr>
          <w:iCs/>
        </w:rPr>
      </w:pPr>
      <w:r w:rsidRPr="00316899">
        <w:rPr>
          <w:iCs/>
        </w:rPr>
        <w:t xml:space="preserve">For Scheme 2, in a dedicated resource pool, </w:t>
      </w:r>
    </w:p>
    <w:p w14:paraId="474198BE" w14:textId="77777777" w:rsidR="00806A8B" w:rsidRPr="00316899" w:rsidRDefault="00806A8B" w:rsidP="00DE52C0">
      <w:pPr>
        <w:pStyle w:val="ListParagraph"/>
        <w:numPr>
          <w:ilvl w:val="0"/>
          <w:numId w:val="33"/>
        </w:numPr>
        <w:suppressAutoHyphens w:val="0"/>
        <w:jc w:val="both"/>
        <w:rPr>
          <w:rFonts w:ascii="Times New Roman" w:eastAsia="Times New Roman" w:hAnsi="Times New Roman"/>
          <w:szCs w:val="20"/>
        </w:rPr>
      </w:pPr>
      <w:r w:rsidRPr="00316899">
        <w:rPr>
          <w:rFonts w:ascii="Times New Roman" w:eastAsia="Times New Roman" w:hAnsi="Times New Roman"/>
          <w:szCs w:val="20"/>
        </w:rPr>
        <w:t>Multiple L1 SL-PRS priority are allowed in a resource pool</w:t>
      </w:r>
    </w:p>
    <w:p w14:paraId="3A8D9E92" w14:textId="77777777" w:rsidR="00806A8B" w:rsidRPr="00316899" w:rsidRDefault="00806A8B" w:rsidP="00DE52C0">
      <w:pPr>
        <w:pStyle w:val="ListParagraph"/>
        <w:numPr>
          <w:ilvl w:val="0"/>
          <w:numId w:val="33"/>
        </w:numPr>
        <w:suppressAutoHyphens w:val="0"/>
        <w:jc w:val="both"/>
        <w:rPr>
          <w:rFonts w:ascii="Times New Roman" w:eastAsia="Times New Roman" w:hAnsi="Times New Roman"/>
          <w:szCs w:val="20"/>
        </w:rPr>
      </w:pPr>
      <w:r w:rsidRPr="00316899">
        <w:rPr>
          <w:rFonts w:ascii="Times New Roman" w:eastAsia="Times New Roman" w:hAnsi="Times New Roman"/>
          <w:szCs w:val="20"/>
        </w:rPr>
        <w:t>A SL PRS resource within the resource selection window is used as a candidate resource</w:t>
      </w:r>
    </w:p>
    <w:p w14:paraId="66090FF1" w14:textId="77777777" w:rsidR="00806A8B" w:rsidRPr="00316899" w:rsidRDefault="00806A8B" w:rsidP="00DE52C0">
      <w:pPr>
        <w:pStyle w:val="ListParagraph"/>
        <w:numPr>
          <w:ilvl w:val="0"/>
          <w:numId w:val="33"/>
        </w:numPr>
        <w:suppressAutoHyphens w:val="0"/>
        <w:jc w:val="both"/>
        <w:rPr>
          <w:rFonts w:ascii="Times New Roman" w:eastAsia="Times New Roman" w:hAnsi="Times New Roman"/>
          <w:szCs w:val="20"/>
        </w:rPr>
      </w:pPr>
      <w:r w:rsidRPr="00316899">
        <w:rPr>
          <w:rFonts w:ascii="Times New Roman" w:eastAsia="Times New Roman" w:hAnsi="Times New Roman"/>
          <w:szCs w:val="20"/>
        </w:rPr>
        <w:t>with regards the reservation interval of SL-PRS, it is provided by UE’s higher layers with values TBD. The set of values is (pre-)configured.</w:t>
      </w:r>
    </w:p>
    <w:p w14:paraId="04B586A4" w14:textId="77777777" w:rsidR="00806A8B" w:rsidRPr="00316899" w:rsidRDefault="00806A8B" w:rsidP="00DE52C0">
      <w:pPr>
        <w:pStyle w:val="ListParagraph"/>
        <w:numPr>
          <w:ilvl w:val="1"/>
          <w:numId w:val="33"/>
        </w:numPr>
        <w:suppressAutoHyphens w:val="0"/>
        <w:jc w:val="both"/>
        <w:rPr>
          <w:rFonts w:ascii="Times New Roman" w:eastAsia="Times New Roman" w:hAnsi="Times New Roman"/>
          <w:szCs w:val="20"/>
        </w:rPr>
      </w:pPr>
      <w:r w:rsidRPr="00316899">
        <w:rPr>
          <w:rFonts w:ascii="Times New Roman" w:eastAsia="Times New Roman" w:hAnsi="Times New Roman"/>
          <w:szCs w:val="20"/>
        </w:rPr>
        <w:t>Use the periodicities available for legacy SL communication and the ones defined for DL-PRS as a starting point.</w:t>
      </w:r>
    </w:p>
    <w:p w14:paraId="42FAFF3F" w14:textId="77777777" w:rsidR="00806A8B" w:rsidRPr="00316899" w:rsidRDefault="00806A8B" w:rsidP="00DE52C0">
      <w:pPr>
        <w:pStyle w:val="ListParagraph"/>
        <w:numPr>
          <w:ilvl w:val="0"/>
          <w:numId w:val="33"/>
        </w:numPr>
        <w:suppressAutoHyphens w:val="0"/>
        <w:jc w:val="both"/>
        <w:rPr>
          <w:rFonts w:ascii="Times New Roman" w:eastAsia="Times New Roman" w:hAnsi="Times New Roman"/>
          <w:szCs w:val="20"/>
        </w:rPr>
      </w:pPr>
      <w:r w:rsidRPr="00316899">
        <w:rPr>
          <w:rFonts w:ascii="Times New Roman" w:eastAsia="Times New Roman" w:hAnsi="Times New Roman"/>
          <w:szCs w:val="20"/>
        </w:rPr>
        <w:t>with regards to the resource (re)-selection procedure</w:t>
      </w:r>
    </w:p>
    <w:p w14:paraId="321EDA2C" w14:textId="77777777" w:rsidR="00806A8B" w:rsidRPr="00316899" w:rsidRDefault="00806A8B" w:rsidP="00DE52C0">
      <w:pPr>
        <w:pStyle w:val="ListParagraph"/>
        <w:numPr>
          <w:ilvl w:val="1"/>
          <w:numId w:val="33"/>
        </w:numPr>
        <w:suppressAutoHyphens w:val="0"/>
        <w:jc w:val="both"/>
        <w:rPr>
          <w:rFonts w:ascii="Times New Roman" w:eastAsia="Times New Roman" w:hAnsi="Times New Roman"/>
          <w:szCs w:val="20"/>
        </w:rPr>
      </w:pPr>
      <w:r w:rsidRPr="00316899">
        <w:rPr>
          <w:rFonts w:ascii="Times New Roman" w:eastAsia="Times New Roman" w:hAnsi="Times New Roman"/>
          <w:szCs w:val="20"/>
        </w:rPr>
        <w:t xml:space="preserve">support re-evaluation &amp; pre-emption for SL-PRS using the Rel-16 re-evaluation and pre-emption respectively as a starting point. </w:t>
      </w:r>
    </w:p>
    <w:p w14:paraId="64A48BFF" w14:textId="77777777" w:rsidR="00806A8B" w:rsidRPr="00316899" w:rsidRDefault="00806A8B" w:rsidP="00DE52C0">
      <w:pPr>
        <w:jc w:val="both"/>
        <w:rPr>
          <w:iCs/>
        </w:rPr>
      </w:pPr>
    </w:p>
    <w:p w14:paraId="3DCA8172" w14:textId="77777777" w:rsidR="00806A8B" w:rsidRPr="004C3D2C" w:rsidRDefault="00806A8B" w:rsidP="00DE52C0">
      <w:pPr>
        <w:contextualSpacing/>
        <w:jc w:val="both"/>
        <w:rPr>
          <w:iCs/>
          <w:sz w:val="22"/>
          <w:szCs w:val="22"/>
        </w:rPr>
      </w:pPr>
    </w:p>
    <w:p w14:paraId="60DD625E" w14:textId="77777777" w:rsidR="00A4160D" w:rsidRPr="00A27882" w:rsidRDefault="00A4160D" w:rsidP="00DE52C0">
      <w:pPr>
        <w:pBdr>
          <w:top w:val="single" w:sz="4" w:space="1" w:color="auto"/>
        </w:pBdr>
        <w:tabs>
          <w:tab w:val="left" w:pos="2847"/>
          <w:tab w:val="left" w:pos="3697"/>
          <w:tab w:val="right" w:pos="9934"/>
          <w:tab w:val="right" w:pos="11068"/>
        </w:tabs>
        <w:spacing w:before="360" w:after="60"/>
        <w:jc w:val="both"/>
        <w:rPr>
          <w:rFonts w:ascii="Times New Roman" w:hAnsi="Times New Roman" w:cs="Times New Roman"/>
          <w:szCs w:val="22"/>
        </w:rPr>
      </w:pPr>
    </w:p>
    <w:p w14:paraId="724C3B0E" w14:textId="0A192255" w:rsidR="00500BD3" w:rsidRDefault="00A4160D" w:rsidP="00DE52C0">
      <w:pPr>
        <w:jc w:val="both"/>
        <w:rPr>
          <w:rFonts w:ascii="Times New Roman" w:hAnsi="Times New Roman" w:cs="Times New Roman"/>
          <w:iCs/>
          <w:szCs w:val="22"/>
        </w:rPr>
      </w:pPr>
      <w:r>
        <w:rPr>
          <w:rFonts w:ascii="Times New Roman" w:hAnsi="Times New Roman" w:cs="Times New Roman"/>
          <w:iCs/>
          <w:szCs w:val="22"/>
        </w:rPr>
        <w:t xml:space="preserve">For the resource exclusion in scheme 2 sensing-based resource selection RSRP need to be estimated. For dedicated resource pool, at least one of SL-PRS, </w:t>
      </w:r>
      <w:r w:rsidR="00806A8B">
        <w:rPr>
          <w:rFonts w:ascii="Times New Roman" w:hAnsi="Times New Roman" w:cs="Times New Roman"/>
          <w:iCs/>
          <w:szCs w:val="22"/>
        </w:rPr>
        <w:t xml:space="preserve">and </w:t>
      </w:r>
      <w:r>
        <w:rPr>
          <w:rFonts w:ascii="Times New Roman" w:hAnsi="Times New Roman" w:cs="Times New Roman"/>
          <w:iCs/>
          <w:szCs w:val="22"/>
        </w:rPr>
        <w:t xml:space="preserve">PSCCH DMRS should be used based on </w:t>
      </w:r>
      <w:r w:rsidR="00B801BF">
        <w:rPr>
          <w:rFonts w:ascii="Times New Roman" w:hAnsi="Times New Roman" w:cs="Times New Roman"/>
          <w:iCs/>
          <w:szCs w:val="22"/>
        </w:rPr>
        <w:t>availability. Relative power variations should be considered for calculation of RSRP.</w:t>
      </w:r>
    </w:p>
    <w:p w14:paraId="10204ABD" w14:textId="77777777" w:rsidR="004C3D2C" w:rsidRDefault="004C3D2C" w:rsidP="00DE52C0">
      <w:pPr>
        <w:jc w:val="both"/>
        <w:rPr>
          <w:rFonts w:ascii="Times New Roman" w:hAnsi="Times New Roman" w:cs="Times New Roman"/>
          <w:iCs/>
          <w:szCs w:val="22"/>
        </w:rPr>
      </w:pPr>
    </w:p>
    <w:p w14:paraId="34FF6B03" w14:textId="295D56CD" w:rsidR="00B801BF" w:rsidRDefault="00B801BF" w:rsidP="00DE52C0">
      <w:pPr>
        <w:jc w:val="both"/>
        <w:rPr>
          <w:rFonts w:ascii="Times New Roman" w:hAnsi="Times New Roman" w:cs="Times New Roman"/>
          <w:iCs/>
          <w:szCs w:val="22"/>
        </w:rPr>
      </w:pPr>
      <w:r w:rsidRPr="00B801BF">
        <w:rPr>
          <w:rFonts w:ascii="Times New Roman" w:hAnsi="Times New Roman" w:cs="Times New Roman"/>
          <w:b/>
          <w:bCs/>
          <w:iCs/>
          <w:szCs w:val="22"/>
        </w:rPr>
        <w:t>Proposal</w:t>
      </w:r>
      <w:r w:rsidR="001B4101">
        <w:rPr>
          <w:rFonts w:ascii="Times New Roman" w:hAnsi="Times New Roman" w:cs="Times New Roman"/>
          <w:b/>
          <w:bCs/>
          <w:iCs/>
          <w:szCs w:val="22"/>
        </w:rPr>
        <w:t xml:space="preserve"> 15</w:t>
      </w:r>
      <w:r w:rsidRPr="00B801BF">
        <w:rPr>
          <w:rFonts w:ascii="Times New Roman" w:hAnsi="Times New Roman" w:cs="Times New Roman"/>
          <w:b/>
          <w:bCs/>
          <w:iCs/>
          <w:szCs w:val="22"/>
        </w:rPr>
        <w:t>:</w:t>
      </w:r>
      <w:r>
        <w:rPr>
          <w:rFonts w:ascii="Times New Roman" w:hAnsi="Times New Roman" w:cs="Times New Roman"/>
          <w:iCs/>
          <w:szCs w:val="22"/>
        </w:rPr>
        <w:t xml:space="preserve"> In scheme 2 sensing-based resource selection for dedicated resource pool, at least one of SL-PRS, </w:t>
      </w:r>
      <w:r w:rsidR="00806A8B">
        <w:rPr>
          <w:rFonts w:ascii="Times New Roman" w:hAnsi="Times New Roman" w:cs="Times New Roman"/>
          <w:iCs/>
          <w:szCs w:val="22"/>
        </w:rPr>
        <w:t xml:space="preserve">and </w:t>
      </w:r>
      <w:r>
        <w:rPr>
          <w:rFonts w:ascii="Times New Roman" w:hAnsi="Times New Roman" w:cs="Times New Roman"/>
          <w:iCs/>
          <w:szCs w:val="22"/>
        </w:rPr>
        <w:t>PS</w:t>
      </w:r>
      <w:r w:rsidR="00806A8B">
        <w:rPr>
          <w:rFonts w:ascii="Times New Roman" w:hAnsi="Times New Roman" w:cs="Times New Roman"/>
          <w:iCs/>
          <w:szCs w:val="22"/>
        </w:rPr>
        <w:t>C</w:t>
      </w:r>
      <w:r>
        <w:rPr>
          <w:rFonts w:ascii="Times New Roman" w:hAnsi="Times New Roman" w:cs="Times New Roman"/>
          <w:iCs/>
          <w:szCs w:val="22"/>
        </w:rPr>
        <w:t xml:space="preserve">CH DMRS should be used for sensing RSRP calculation </w:t>
      </w:r>
      <w:r w:rsidR="00806A8B">
        <w:rPr>
          <w:rFonts w:ascii="Times New Roman" w:hAnsi="Times New Roman" w:cs="Times New Roman"/>
          <w:iCs/>
          <w:szCs w:val="22"/>
        </w:rPr>
        <w:t>for</w:t>
      </w:r>
      <w:r>
        <w:rPr>
          <w:rFonts w:ascii="Times New Roman" w:hAnsi="Times New Roman" w:cs="Times New Roman"/>
          <w:iCs/>
          <w:szCs w:val="22"/>
        </w:rPr>
        <w:t xml:space="preserve"> resource exclusion. </w:t>
      </w:r>
    </w:p>
    <w:p w14:paraId="6C9A93C2" w14:textId="5230F213" w:rsidR="00B801BF" w:rsidRPr="00B801BF" w:rsidRDefault="00B801BF" w:rsidP="00DE52C0">
      <w:pPr>
        <w:pStyle w:val="ListParagraph"/>
        <w:numPr>
          <w:ilvl w:val="0"/>
          <w:numId w:val="20"/>
        </w:numPr>
        <w:jc w:val="both"/>
        <w:rPr>
          <w:rFonts w:ascii="Times New Roman" w:hAnsi="Times New Roman" w:cs="Times New Roman"/>
          <w:iCs/>
          <w:szCs w:val="22"/>
        </w:rPr>
      </w:pPr>
      <w:r>
        <w:rPr>
          <w:rFonts w:ascii="Times New Roman" w:hAnsi="Times New Roman" w:cs="Times New Roman"/>
          <w:iCs/>
          <w:szCs w:val="22"/>
        </w:rPr>
        <w:t>Relative power variations should be considered for calculation of RSRP.</w:t>
      </w:r>
    </w:p>
    <w:p w14:paraId="4494AF22" w14:textId="77777777" w:rsidR="00B801BF" w:rsidRDefault="00B801BF" w:rsidP="00DE52C0">
      <w:pPr>
        <w:jc w:val="both"/>
        <w:rPr>
          <w:rFonts w:ascii="Times New Roman" w:hAnsi="Times New Roman" w:cs="Times New Roman"/>
          <w:iCs/>
          <w:szCs w:val="22"/>
        </w:rPr>
      </w:pPr>
    </w:p>
    <w:p w14:paraId="49C5F6DA" w14:textId="494A79D4" w:rsidR="00B801BF" w:rsidRDefault="00B801BF" w:rsidP="00DE52C0">
      <w:pPr>
        <w:jc w:val="both"/>
        <w:rPr>
          <w:rFonts w:ascii="Times New Roman" w:hAnsi="Times New Roman" w:cs="Times New Roman"/>
          <w:iCs/>
          <w:szCs w:val="22"/>
        </w:rPr>
      </w:pPr>
      <w:r>
        <w:rPr>
          <w:rFonts w:ascii="Times New Roman" w:hAnsi="Times New Roman" w:cs="Times New Roman"/>
          <w:iCs/>
          <w:szCs w:val="22"/>
        </w:rPr>
        <w:t>For resource window selection two approaches are discussed, one on packet delay budget based and another higher layer configured. Higher layer configured approach will bring more dependence on coordinating node (e.g.</w:t>
      </w:r>
      <w:r w:rsidR="00806A8B">
        <w:rPr>
          <w:rFonts w:ascii="Times New Roman" w:hAnsi="Times New Roman" w:cs="Times New Roman"/>
          <w:iCs/>
          <w:szCs w:val="22"/>
        </w:rPr>
        <w:t>,</w:t>
      </w:r>
      <w:r>
        <w:rPr>
          <w:rFonts w:ascii="Times New Roman" w:hAnsi="Times New Roman" w:cs="Times New Roman"/>
          <w:iCs/>
          <w:szCs w:val="22"/>
        </w:rPr>
        <w:t xml:space="preserve"> server node or V2X or Prose layer) which may not optimally control the physical layer channel conditions. So, it will be better to use location delay budget approach similar to packet delay budget. This delay budget will be configured by higher layer or application layer. </w:t>
      </w:r>
    </w:p>
    <w:p w14:paraId="0F2EA7FF" w14:textId="77777777" w:rsidR="00B801BF" w:rsidRDefault="00B801BF" w:rsidP="00DE52C0">
      <w:pPr>
        <w:jc w:val="both"/>
        <w:rPr>
          <w:rFonts w:ascii="Times New Roman" w:hAnsi="Times New Roman" w:cs="Times New Roman"/>
          <w:iCs/>
          <w:szCs w:val="22"/>
        </w:rPr>
      </w:pPr>
    </w:p>
    <w:p w14:paraId="02C7D93C" w14:textId="3F81C2F7" w:rsidR="00B801BF" w:rsidRDefault="00B801BF" w:rsidP="00DE52C0">
      <w:pPr>
        <w:jc w:val="both"/>
        <w:rPr>
          <w:rFonts w:ascii="Times New Roman" w:hAnsi="Times New Roman" w:cs="Times New Roman"/>
          <w:iCs/>
          <w:szCs w:val="22"/>
        </w:rPr>
      </w:pPr>
      <w:r w:rsidRPr="00B801BF">
        <w:rPr>
          <w:rFonts w:ascii="Times New Roman" w:hAnsi="Times New Roman" w:cs="Times New Roman"/>
          <w:b/>
          <w:bCs/>
          <w:iCs/>
          <w:szCs w:val="22"/>
        </w:rPr>
        <w:t>Proposal</w:t>
      </w:r>
      <w:r w:rsidR="00ED7BE4">
        <w:rPr>
          <w:rFonts w:ascii="Times New Roman" w:hAnsi="Times New Roman" w:cs="Times New Roman"/>
          <w:b/>
          <w:bCs/>
          <w:iCs/>
          <w:szCs w:val="22"/>
        </w:rPr>
        <w:t xml:space="preserve"> 16</w:t>
      </w:r>
      <w:r w:rsidRPr="00B801BF">
        <w:rPr>
          <w:rFonts w:ascii="Times New Roman" w:hAnsi="Times New Roman" w:cs="Times New Roman"/>
          <w:b/>
          <w:bCs/>
          <w:iCs/>
          <w:szCs w:val="22"/>
        </w:rPr>
        <w:t>:</w:t>
      </w:r>
      <w:r>
        <w:rPr>
          <w:rFonts w:ascii="Times New Roman" w:hAnsi="Times New Roman" w:cs="Times New Roman"/>
          <w:iCs/>
          <w:szCs w:val="22"/>
        </w:rPr>
        <w:t xml:space="preserve"> In scheme 2 </w:t>
      </w:r>
      <w:r w:rsidRPr="00B801BF">
        <w:rPr>
          <w:rFonts w:ascii="Times New Roman" w:hAnsi="Times New Roman" w:cs="Times New Roman"/>
          <w:iCs/>
          <w:szCs w:val="22"/>
        </w:rPr>
        <w:t xml:space="preserve">for the derivation of the </w:t>
      </w:r>
      <w:r>
        <w:rPr>
          <w:rFonts w:ascii="Times New Roman" w:hAnsi="Times New Roman" w:cs="Times New Roman"/>
          <w:iCs/>
          <w:szCs w:val="22"/>
        </w:rPr>
        <w:t xml:space="preserve">selection </w:t>
      </w:r>
      <w:r w:rsidRPr="00B801BF">
        <w:rPr>
          <w:rFonts w:ascii="Times New Roman" w:hAnsi="Times New Roman" w:cs="Times New Roman"/>
          <w:iCs/>
          <w:szCs w:val="22"/>
        </w:rPr>
        <w:t>window, using the legacy approach as a starting point</w:t>
      </w:r>
      <w:r w:rsidR="00531AAB">
        <w:rPr>
          <w:rFonts w:ascii="Times New Roman" w:hAnsi="Times New Roman" w:cs="Times New Roman"/>
          <w:iCs/>
          <w:szCs w:val="22"/>
        </w:rPr>
        <w:t xml:space="preserve"> (option 1)</w:t>
      </w:r>
      <w:r>
        <w:rPr>
          <w:rFonts w:ascii="Times New Roman" w:hAnsi="Times New Roman" w:cs="Times New Roman"/>
          <w:iCs/>
          <w:szCs w:val="22"/>
        </w:rPr>
        <w:t>.</w:t>
      </w:r>
    </w:p>
    <w:p w14:paraId="3ACEF47C" w14:textId="68BC2092" w:rsidR="00531AAB" w:rsidRDefault="00531AAB" w:rsidP="00DE52C0">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Location delay budge (LDB) should be specified by higher layer</w:t>
      </w:r>
      <w:r w:rsidR="004C3D2C">
        <w:rPr>
          <w:rFonts w:ascii="Times New Roman" w:hAnsi="Times New Roman" w:cs="Times New Roman"/>
          <w:iCs/>
          <w:szCs w:val="22"/>
          <w:lang w:val="en-GB"/>
        </w:rPr>
        <w:t>.</w:t>
      </w:r>
      <w:r>
        <w:rPr>
          <w:rFonts w:ascii="Times New Roman" w:hAnsi="Times New Roman" w:cs="Times New Roman"/>
          <w:iCs/>
          <w:szCs w:val="22"/>
          <w:lang w:val="en-GB"/>
        </w:rPr>
        <w:t xml:space="preserve">  </w:t>
      </w:r>
    </w:p>
    <w:p w14:paraId="3E878CC7" w14:textId="77777777" w:rsidR="00531AAB" w:rsidRDefault="00531AAB" w:rsidP="00DE52C0">
      <w:pPr>
        <w:jc w:val="both"/>
        <w:rPr>
          <w:rFonts w:ascii="Times New Roman" w:hAnsi="Times New Roman" w:cs="Times New Roman"/>
          <w:iCs/>
          <w:szCs w:val="22"/>
          <w:lang w:val="en-GB"/>
        </w:rPr>
      </w:pPr>
    </w:p>
    <w:p w14:paraId="345B256E" w14:textId="77777777" w:rsidR="004C3D2C" w:rsidRPr="004C3D2C" w:rsidRDefault="004C3D2C" w:rsidP="00DE52C0">
      <w:pPr>
        <w:suppressAutoHyphens w:val="0"/>
        <w:overflowPunct w:val="0"/>
        <w:autoSpaceDE w:val="0"/>
        <w:autoSpaceDN w:val="0"/>
        <w:adjustRightInd w:val="0"/>
        <w:snapToGrid w:val="0"/>
        <w:spacing w:after="160" w:line="259" w:lineRule="auto"/>
        <w:jc w:val="both"/>
        <w:textAlignment w:val="baseline"/>
        <w:rPr>
          <w:rFonts w:ascii="Times New Roman" w:eastAsia="Batang" w:hAnsi="Times New Roman" w:cs="Times New Roman"/>
          <w:iCs/>
          <w:lang w:val="en-GB"/>
        </w:rPr>
      </w:pPr>
    </w:p>
    <w:p w14:paraId="0E2DF23E" w14:textId="45C1BF6A" w:rsidR="00531AAB" w:rsidRDefault="001A12AD" w:rsidP="00DE52C0">
      <w:pPr>
        <w:jc w:val="both"/>
        <w:rPr>
          <w:rFonts w:ascii="Times New Roman" w:hAnsi="Times New Roman" w:cs="Times New Roman"/>
          <w:iCs/>
          <w:szCs w:val="22"/>
          <w:lang w:val="en-GB"/>
        </w:rPr>
      </w:pPr>
      <w:r>
        <w:rPr>
          <w:rFonts w:ascii="Times New Roman" w:hAnsi="Times New Roman" w:cs="Times New Roman"/>
          <w:iCs/>
          <w:szCs w:val="22"/>
          <w:lang w:val="en-GB"/>
        </w:rPr>
        <w:t>Regarding the sensing window length (T</w:t>
      </w:r>
      <w:r w:rsidRPr="001A12AD">
        <w:rPr>
          <w:rFonts w:ascii="Times New Roman" w:hAnsi="Times New Roman" w:cs="Times New Roman"/>
          <w:iCs/>
          <w:szCs w:val="22"/>
          <w:vertAlign w:val="subscript"/>
          <w:lang w:val="en-GB"/>
        </w:rPr>
        <w:t>0</w:t>
      </w:r>
      <w:r>
        <w:rPr>
          <w:rFonts w:ascii="Times New Roman" w:hAnsi="Times New Roman" w:cs="Times New Roman"/>
          <w:iCs/>
          <w:szCs w:val="22"/>
          <w:lang w:val="en-GB"/>
        </w:rPr>
        <w:t xml:space="preserve">), </w:t>
      </w:r>
      <w:r w:rsidR="00F8653E">
        <w:rPr>
          <w:rFonts w:ascii="Times New Roman" w:hAnsi="Times New Roman" w:cs="Times New Roman"/>
          <w:iCs/>
          <w:szCs w:val="22"/>
          <w:lang w:val="en-GB"/>
        </w:rPr>
        <w:t>it will be efficient to configure it based on largest reservation interval. This will bring more flexibility based on the number of SL-PRS resource repetition and expected latency.</w:t>
      </w:r>
    </w:p>
    <w:p w14:paraId="0783574B" w14:textId="77777777" w:rsidR="00F8653E" w:rsidRDefault="00F8653E" w:rsidP="00DE52C0">
      <w:pPr>
        <w:jc w:val="both"/>
        <w:rPr>
          <w:rFonts w:ascii="Times New Roman" w:hAnsi="Times New Roman" w:cs="Times New Roman"/>
          <w:iCs/>
          <w:szCs w:val="22"/>
          <w:lang w:val="en-GB"/>
        </w:rPr>
      </w:pPr>
    </w:p>
    <w:p w14:paraId="47F19D13" w14:textId="46CD21EA" w:rsidR="00F8653E" w:rsidRDefault="00F8653E" w:rsidP="00DE52C0">
      <w:pPr>
        <w:jc w:val="both"/>
        <w:rPr>
          <w:rFonts w:ascii="Times New Roman" w:eastAsia="Batang" w:hAnsi="Times New Roman" w:cs="Times New Roman"/>
          <w:iCs/>
          <w:lang w:val="en-GB"/>
        </w:rPr>
      </w:pPr>
      <w:r w:rsidRPr="00F8653E">
        <w:rPr>
          <w:rFonts w:ascii="Times New Roman" w:hAnsi="Times New Roman" w:cs="Times New Roman"/>
          <w:b/>
          <w:bCs/>
          <w:iCs/>
          <w:szCs w:val="22"/>
          <w:lang w:val="en-GB"/>
        </w:rPr>
        <w:t>Proposal</w:t>
      </w:r>
      <w:r w:rsidR="00ED7BE4">
        <w:rPr>
          <w:rFonts w:ascii="Times New Roman" w:hAnsi="Times New Roman" w:cs="Times New Roman"/>
          <w:b/>
          <w:bCs/>
          <w:iCs/>
          <w:szCs w:val="22"/>
          <w:lang w:val="en-GB"/>
        </w:rPr>
        <w:t xml:space="preserve"> 17</w:t>
      </w:r>
      <w:r w:rsidRPr="00F8653E">
        <w:rPr>
          <w:rFonts w:ascii="Times New Roman" w:hAnsi="Times New Roman" w:cs="Times New Roman"/>
          <w:b/>
          <w:bCs/>
          <w:iCs/>
          <w:szCs w:val="22"/>
          <w:lang w:val="en-GB"/>
        </w:rPr>
        <w:t>:</w:t>
      </w:r>
      <w:r>
        <w:rPr>
          <w:rFonts w:ascii="Times New Roman" w:hAnsi="Times New Roman" w:cs="Times New Roman"/>
          <w:iCs/>
          <w:szCs w:val="22"/>
          <w:lang w:val="en-GB"/>
        </w:rPr>
        <w:t xml:space="preserve"> For scheme 2 sensing window length (T</w:t>
      </w:r>
      <w:r w:rsidRPr="001A12AD">
        <w:rPr>
          <w:rFonts w:ascii="Times New Roman" w:hAnsi="Times New Roman" w:cs="Times New Roman"/>
          <w:iCs/>
          <w:szCs w:val="22"/>
          <w:vertAlign w:val="subscript"/>
          <w:lang w:val="en-GB"/>
        </w:rPr>
        <w:t>0</w:t>
      </w:r>
      <w:r>
        <w:rPr>
          <w:rFonts w:ascii="Times New Roman" w:hAnsi="Times New Roman" w:cs="Times New Roman"/>
          <w:iCs/>
          <w:szCs w:val="22"/>
          <w:lang w:val="en-GB"/>
        </w:rPr>
        <w:t xml:space="preserve">), window should be is </w:t>
      </w:r>
      <w:r>
        <w:rPr>
          <w:rFonts w:ascii="Times New Roman" w:eastAsia="Batang" w:hAnsi="Times New Roman" w:cs="Times New Roman"/>
          <w:iCs/>
          <w:lang w:val="en-GB"/>
        </w:rPr>
        <w:t>equal to or larger than the largest reservation interval.</w:t>
      </w:r>
    </w:p>
    <w:p w14:paraId="777E2F7A" w14:textId="0FA15BA0" w:rsidR="00F8653E" w:rsidRDefault="00F8653E" w:rsidP="00DE52C0">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 xml:space="preserve">Window should be </w:t>
      </w:r>
      <w:r w:rsidRPr="00F8653E">
        <w:rPr>
          <w:rFonts w:ascii="Times New Roman" w:hAnsi="Times New Roman" w:cs="Times New Roman"/>
          <w:iCs/>
          <w:szCs w:val="22"/>
          <w:lang w:val="en-GB"/>
        </w:rPr>
        <w:t>configured by higher layer</w:t>
      </w:r>
      <w:r>
        <w:rPr>
          <w:rFonts w:ascii="Times New Roman" w:hAnsi="Times New Roman" w:cs="Times New Roman"/>
          <w:iCs/>
          <w:szCs w:val="22"/>
          <w:lang w:val="en-GB"/>
        </w:rPr>
        <w:t>.</w:t>
      </w:r>
    </w:p>
    <w:p w14:paraId="34E187A9" w14:textId="77777777" w:rsidR="00F8653E" w:rsidRDefault="00F8653E" w:rsidP="00DE52C0">
      <w:pPr>
        <w:jc w:val="both"/>
        <w:rPr>
          <w:rFonts w:ascii="Times New Roman" w:hAnsi="Times New Roman" w:cs="Times New Roman"/>
          <w:iCs/>
          <w:szCs w:val="22"/>
          <w:lang w:val="en-GB"/>
        </w:rPr>
      </w:pPr>
    </w:p>
    <w:p w14:paraId="09834DA6" w14:textId="77777777" w:rsidR="00F8653E" w:rsidRDefault="00F8653E" w:rsidP="00DE52C0">
      <w:pPr>
        <w:spacing w:after="160" w:line="254" w:lineRule="auto"/>
        <w:contextualSpacing/>
        <w:jc w:val="both"/>
        <w:rPr>
          <w:rFonts w:ascii="Times New Roman" w:hAnsi="Times New Roman" w:cs="Times New Roman"/>
          <w:szCs w:val="22"/>
        </w:rPr>
      </w:pPr>
    </w:p>
    <w:p w14:paraId="06C5BF39" w14:textId="77777777" w:rsidR="00201232" w:rsidRDefault="00201232" w:rsidP="00DE52C0">
      <w:pPr>
        <w:jc w:val="both"/>
        <w:rPr>
          <w:rFonts w:ascii="Times New Roman" w:hAnsi="Times New Roman" w:cs="Times New Roman"/>
          <w:iCs/>
          <w:szCs w:val="22"/>
          <w:lang w:val="en-GB"/>
        </w:rPr>
      </w:pPr>
      <w:r>
        <w:rPr>
          <w:rFonts w:ascii="Times New Roman" w:hAnsi="Times New Roman" w:cs="Times New Roman"/>
          <w:iCs/>
          <w:szCs w:val="22"/>
          <w:lang w:val="en-GB"/>
        </w:rPr>
        <w:t>Further regarding the congestion control following agreement drawn,</w:t>
      </w:r>
    </w:p>
    <w:p w14:paraId="6B45B017" w14:textId="77777777" w:rsidR="00201232" w:rsidRDefault="00201232" w:rsidP="00DE52C0">
      <w:pPr>
        <w:spacing w:after="160" w:line="254" w:lineRule="auto"/>
        <w:contextualSpacing/>
        <w:jc w:val="both"/>
        <w:rPr>
          <w:rFonts w:ascii="Times New Roman" w:hAnsi="Times New Roman" w:cs="Times New Roman"/>
          <w:szCs w:val="22"/>
        </w:rPr>
      </w:pPr>
    </w:p>
    <w:p w14:paraId="6B816002" w14:textId="77777777" w:rsidR="00201232" w:rsidRDefault="00201232" w:rsidP="00DE52C0">
      <w:pPr>
        <w:pBdr>
          <w:top w:val="single" w:sz="4" w:space="1" w:color="auto"/>
        </w:pBdr>
        <w:jc w:val="both"/>
        <w:rPr>
          <w:b/>
          <w:iCs/>
          <w:highlight w:val="green"/>
        </w:rPr>
      </w:pPr>
      <w:r>
        <w:rPr>
          <w:b/>
          <w:iCs/>
          <w:highlight w:val="green"/>
        </w:rPr>
        <w:t>Agreement</w:t>
      </w:r>
    </w:p>
    <w:p w14:paraId="5D4D1E17" w14:textId="77777777" w:rsidR="00201232" w:rsidRDefault="00201232" w:rsidP="00DE52C0">
      <w:pPr>
        <w:snapToGrid w:val="0"/>
        <w:contextualSpacing/>
        <w:jc w:val="both"/>
      </w:pPr>
      <w:r>
        <w:t xml:space="preserve">For Scheme 2 SL-PRS resource allocation, specify congestion control mechanisms using the existing congestion control mechanisms as a starting point. </w:t>
      </w:r>
    </w:p>
    <w:p w14:paraId="728851D0" w14:textId="77777777" w:rsidR="00201232" w:rsidRDefault="00201232" w:rsidP="00DE52C0">
      <w:pPr>
        <w:numPr>
          <w:ilvl w:val="0"/>
          <w:numId w:val="14"/>
        </w:numPr>
        <w:contextualSpacing/>
        <w:jc w:val="both"/>
      </w:pPr>
      <w:r>
        <w:t xml:space="preserve">Study at least the following aspects on potential changes over the existing congestion control mechanisms: </w:t>
      </w:r>
    </w:p>
    <w:p w14:paraId="72B78342" w14:textId="77777777" w:rsidR="00201232" w:rsidRDefault="00201232" w:rsidP="00DE52C0">
      <w:pPr>
        <w:numPr>
          <w:ilvl w:val="1"/>
          <w:numId w:val="14"/>
        </w:numPr>
        <w:contextualSpacing/>
        <w:jc w:val="both"/>
        <w:rPr>
          <w:rFonts w:eastAsia="Times New Roman"/>
        </w:rPr>
      </w:pPr>
      <w:r>
        <w:rPr>
          <w:rFonts w:eastAsia="Times New Roman"/>
        </w:rPr>
        <w:t>CBR and CR definition for SL-PRS</w:t>
      </w:r>
    </w:p>
    <w:p w14:paraId="05336DFF" w14:textId="77777777" w:rsidR="00201232" w:rsidRDefault="00201232" w:rsidP="00DE52C0">
      <w:pPr>
        <w:numPr>
          <w:ilvl w:val="1"/>
          <w:numId w:val="14"/>
        </w:numPr>
        <w:contextualSpacing/>
        <w:jc w:val="both"/>
        <w:rPr>
          <w:rFonts w:eastAsia="Times New Roman"/>
        </w:rPr>
      </w:pPr>
      <w:r>
        <w:rPr>
          <w:rFonts w:eastAsia="Times New Roman"/>
        </w:rPr>
        <w:t>Which parameters of a SL-PRS configuration could be impacted by the congestion control mechanism, the mapping between congestion measurements, SL-PRS priority and SL-PRS parameters</w:t>
      </w:r>
    </w:p>
    <w:p w14:paraId="210F7C39" w14:textId="77777777" w:rsidR="00201232" w:rsidRDefault="00201232" w:rsidP="00DE52C0">
      <w:pPr>
        <w:numPr>
          <w:ilvl w:val="1"/>
          <w:numId w:val="14"/>
        </w:numPr>
        <w:contextualSpacing/>
        <w:jc w:val="both"/>
        <w:rPr>
          <w:rFonts w:eastAsia="Times New Roman"/>
        </w:rPr>
      </w:pPr>
      <w:r>
        <w:rPr>
          <w:rFonts w:eastAsia="Times New Roman"/>
        </w:rPr>
        <w:t>CR and CBR measurement time window</w:t>
      </w:r>
    </w:p>
    <w:p w14:paraId="6A1D4D1A" w14:textId="77777777" w:rsidR="00201232" w:rsidRDefault="00201232" w:rsidP="00DE52C0">
      <w:pPr>
        <w:numPr>
          <w:ilvl w:val="1"/>
          <w:numId w:val="14"/>
        </w:numPr>
        <w:contextualSpacing/>
        <w:jc w:val="both"/>
        <w:rPr>
          <w:rFonts w:eastAsia="Times New Roman"/>
        </w:rPr>
      </w:pPr>
      <w:r>
        <w:rPr>
          <w:rFonts w:eastAsia="Times New Roman"/>
        </w:rPr>
        <w:t>Congestion control processing time</w:t>
      </w:r>
    </w:p>
    <w:p w14:paraId="0123D9B5" w14:textId="77777777" w:rsidR="00201232" w:rsidRDefault="00201232" w:rsidP="00DE52C0">
      <w:pPr>
        <w:numPr>
          <w:ilvl w:val="1"/>
          <w:numId w:val="14"/>
        </w:numPr>
        <w:contextualSpacing/>
        <w:jc w:val="both"/>
        <w:rPr>
          <w:rFonts w:eastAsia="Times New Roman"/>
        </w:rPr>
      </w:pPr>
      <w:r>
        <w:rPr>
          <w:rFonts w:eastAsia="Times New Roman"/>
        </w:rPr>
        <w:t>Number of CBR ranges</w:t>
      </w:r>
    </w:p>
    <w:p w14:paraId="5763A083" w14:textId="77777777" w:rsidR="00201232" w:rsidRDefault="00201232" w:rsidP="00DE52C0">
      <w:pPr>
        <w:numPr>
          <w:ilvl w:val="1"/>
          <w:numId w:val="14"/>
        </w:numPr>
        <w:contextualSpacing/>
        <w:jc w:val="both"/>
        <w:rPr>
          <w:rFonts w:eastAsia="Times New Roman"/>
        </w:rPr>
      </w:pPr>
      <w:r>
        <w:rPr>
          <w:rFonts w:eastAsia="Times New Roman"/>
        </w:rPr>
        <w:t>Whether any proposed changes could be applicable to shared resource pools in addition to the dedicated resource pool</w:t>
      </w:r>
    </w:p>
    <w:p w14:paraId="69056237" w14:textId="77777777" w:rsidR="009269EB" w:rsidRPr="00316899" w:rsidRDefault="009269EB" w:rsidP="00DE52C0">
      <w:pPr>
        <w:jc w:val="both"/>
        <w:rPr>
          <w:b/>
        </w:rPr>
      </w:pPr>
      <w:r w:rsidRPr="00316899">
        <w:rPr>
          <w:b/>
          <w:highlight w:val="green"/>
        </w:rPr>
        <w:t>Agreement</w:t>
      </w:r>
    </w:p>
    <w:p w14:paraId="0E95D6B0" w14:textId="77777777" w:rsidR="009269EB" w:rsidRPr="00316899" w:rsidRDefault="009269EB" w:rsidP="00DE52C0">
      <w:pPr>
        <w:jc w:val="both"/>
      </w:pPr>
      <w:r w:rsidRPr="00316899">
        <w:t xml:space="preserve">In Scheme 2, congestion control can restrict the range of parameters for SL PRS configuration per resource pool by CBR and priority. Consider further the following parameter(s): </w:t>
      </w:r>
    </w:p>
    <w:p w14:paraId="2559D756"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Option 1: SL PRS transmission power</w:t>
      </w:r>
    </w:p>
    <w:p w14:paraId="02A6B6F8"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Option 2: Periodicity of SL PRS</w:t>
      </w:r>
    </w:p>
    <w:p w14:paraId="50C5E876"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Option 3: Number of occupied subchannels of SL-PRS (for shared resource pool)</w:t>
      </w:r>
    </w:p>
    <w:p w14:paraId="5373E2B1"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Option 4: Number of SL PRS resources in a slot</w:t>
      </w:r>
    </w:p>
    <w:p w14:paraId="1FCC7965"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Option 5: comb-size of a SL PRS resource in a slot</w:t>
      </w:r>
    </w:p>
    <w:p w14:paraId="0259CA0C"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Option 7: Number of OFDM symbols of a SL PRS resource in a slot</w:t>
      </w:r>
    </w:p>
    <w:p w14:paraId="49A8E43C"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Option 8: Number of SL PRS (re-)transmissions</w:t>
      </w:r>
    </w:p>
    <w:p w14:paraId="6F489C46" w14:textId="77777777" w:rsidR="009269EB" w:rsidRPr="00316899" w:rsidRDefault="009269EB" w:rsidP="00DE52C0">
      <w:pPr>
        <w:pStyle w:val="ListParagraph"/>
        <w:numPr>
          <w:ilvl w:val="0"/>
          <w:numId w:val="27"/>
        </w:numPr>
        <w:suppressAutoHyphens w:val="0"/>
        <w:jc w:val="both"/>
        <w:rPr>
          <w:rFonts w:ascii="Times New Roman" w:eastAsia="Times New Roman" w:hAnsi="Times New Roman"/>
          <w:szCs w:val="20"/>
        </w:rPr>
      </w:pPr>
      <w:r w:rsidRPr="00316899">
        <w:rPr>
          <w:rFonts w:ascii="Times New Roman" w:eastAsia="Times New Roman" w:hAnsi="Times New Roman"/>
          <w:szCs w:val="20"/>
        </w:rPr>
        <w:t>FFS: Other options are not precluded</w:t>
      </w:r>
    </w:p>
    <w:p w14:paraId="33E31EEC" w14:textId="77777777" w:rsidR="009269EB" w:rsidRDefault="009269EB" w:rsidP="00DE52C0">
      <w:pPr>
        <w:contextualSpacing/>
        <w:jc w:val="both"/>
        <w:rPr>
          <w:rFonts w:eastAsia="Times New Roman"/>
        </w:rPr>
      </w:pPr>
    </w:p>
    <w:p w14:paraId="24119E6E" w14:textId="77777777" w:rsidR="00201232" w:rsidRDefault="00201232" w:rsidP="00DE52C0">
      <w:pPr>
        <w:jc w:val="both"/>
        <w:rPr>
          <w:iCs/>
        </w:rPr>
      </w:pPr>
    </w:p>
    <w:p w14:paraId="40E07A53" w14:textId="41ED66CE" w:rsidR="00766815" w:rsidRDefault="00766815" w:rsidP="00DE52C0">
      <w:pPr>
        <w:pBdr>
          <w:top w:val="single" w:sz="4" w:space="1" w:color="auto"/>
        </w:pBdr>
        <w:spacing w:after="160" w:line="254" w:lineRule="auto"/>
        <w:contextualSpacing/>
        <w:jc w:val="both"/>
        <w:rPr>
          <w:rFonts w:ascii="Times New Roman" w:hAnsi="Times New Roman" w:cs="Times New Roman"/>
          <w:szCs w:val="22"/>
        </w:rPr>
      </w:pPr>
      <w:r>
        <w:rPr>
          <w:rFonts w:ascii="Times New Roman" w:hAnsi="Times New Roman" w:cs="Times New Roman"/>
          <w:szCs w:val="22"/>
        </w:rPr>
        <w:lastRenderedPageBreak/>
        <w:t xml:space="preserve">For shared resource pool, it is discussed that legacy congestion control mechanism can be adopted but some modifications are needed. First modification was regarding separate CBR for SL-PRS and PSSCH. We feel it is not necessary to evaluate separate CBR value as resource selection mechanism should not be different for PSSCH and SL-PRS. Therefore, one CBR and CR value should be evaluated for SL-PRS and PSSCH. Another modification that was being discussed is on the change in the definition of SL RSSI in 38.215. For positioning and ranging </w:t>
      </w:r>
      <w:r w:rsidR="00C160A3">
        <w:rPr>
          <w:rFonts w:ascii="Times New Roman" w:hAnsi="Times New Roman" w:cs="Times New Roman"/>
          <w:szCs w:val="22"/>
        </w:rPr>
        <w:t>solution,</w:t>
      </w:r>
      <w:r>
        <w:rPr>
          <w:rFonts w:ascii="Times New Roman" w:hAnsi="Times New Roman" w:cs="Times New Roman"/>
          <w:szCs w:val="22"/>
        </w:rPr>
        <w:t xml:space="preserve"> the definition should include the SL_PRS measurement in calculation of RSSI for CBR/CR estimation. Therefore</w:t>
      </w:r>
      <w:r w:rsidR="00C160A3">
        <w:rPr>
          <w:rFonts w:ascii="Times New Roman" w:hAnsi="Times New Roman" w:cs="Times New Roman"/>
          <w:szCs w:val="22"/>
        </w:rPr>
        <w:t>,</w:t>
      </w:r>
      <w:r>
        <w:rPr>
          <w:rFonts w:ascii="Times New Roman" w:hAnsi="Times New Roman" w:cs="Times New Roman"/>
          <w:szCs w:val="22"/>
        </w:rPr>
        <w:t xml:space="preserve"> we </w:t>
      </w:r>
      <w:r w:rsidR="00C160A3">
        <w:rPr>
          <w:rFonts w:ascii="Times New Roman" w:hAnsi="Times New Roman" w:cs="Times New Roman"/>
          <w:szCs w:val="22"/>
        </w:rPr>
        <w:t>support</w:t>
      </w:r>
      <w:r>
        <w:rPr>
          <w:rFonts w:ascii="Times New Roman" w:hAnsi="Times New Roman" w:cs="Times New Roman"/>
          <w:szCs w:val="22"/>
        </w:rPr>
        <w:t xml:space="preserve"> he explicitly include the SL-PRS in definition of RSSI in 38.215.</w:t>
      </w:r>
    </w:p>
    <w:p w14:paraId="64EBEC8C" w14:textId="77777777" w:rsidR="00766815" w:rsidRDefault="00766815" w:rsidP="00DE52C0">
      <w:pPr>
        <w:pBdr>
          <w:top w:val="single" w:sz="4" w:space="1" w:color="auto"/>
        </w:pBdr>
        <w:spacing w:after="160" w:line="254" w:lineRule="auto"/>
        <w:contextualSpacing/>
        <w:jc w:val="both"/>
        <w:rPr>
          <w:rFonts w:ascii="Times New Roman" w:hAnsi="Times New Roman" w:cs="Times New Roman"/>
          <w:szCs w:val="22"/>
        </w:rPr>
      </w:pPr>
    </w:p>
    <w:p w14:paraId="52F7A2EC" w14:textId="19743C1E" w:rsidR="00201232" w:rsidRDefault="00766815" w:rsidP="00DE52C0">
      <w:pPr>
        <w:jc w:val="both"/>
        <w:rPr>
          <w:rFonts w:ascii="Times New Roman" w:hAnsi="Times New Roman" w:cs="Times New Roman"/>
          <w:szCs w:val="22"/>
        </w:rPr>
      </w:pPr>
      <w:r w:rsidRPr="00C160A3">
        <w:rPr>
          <w:rFonts w:ascii="Times New Roman" w:hAnsi="Times New Roman" w:cs="Times New Roman"/>
          <w:b/>
          <w:bCs/>
          <w:szCs w:val="22"/>
        </w:rPr>
        <w:t>Proposal</w:t>
      </w:r>
      <w:r w:rsidR="00ED7BE4">
        <w:rPr>
          <w:rFonts w:ascii="Times New Roman" w:hAnsi="Times New Roman" w:cs="Times New Roman"/>
          <w:b/>
          <w:bCs/>
          <w:szCs w:val="22"/>
        </w:rPr>
        <w:t xml:space="preserve"> 18</w:t>
      </w:r>
      <w:r w:rsidRPr="00C160A3">
        <w:rPr>
          <w:rFonts w:ascii="Times New Roman" w:hAnsi="Times New Roman" w:cs="Times New Roman"/>
          <w:b/>
          <w:bCs/>
          <w:szCs w:val="22"/>
        </w:rPr>
        <w:t>:</w:t>
      </w:r>
      <w:r>
        <w:rPr>
          <w:rFonts w:ascii="Times New Roman" w:hAnsi="Times New Roman" w:cs="Times New Roman"/>
          <w:szCs w:val="22"/>
        </w:rPr>
        <w:t xml:space="preserve"> </w:t>
      </w:r>
      <w:r>
        <w:t>For Scheme 2 SL-PRS resource allocation, with regards to the congestion control for a shared RP, CBR and CR mechanisms from Rel.16 NR SL are reused,</w:t>
      </w:r>
      <w:r>
        <w:rPr>
          <w:rFonts w:ascii="Times New Roman" w:hAnsi="Times New Roman" w:cs="Times New Roman"/>
          <w:szCs w:val="22"/>
        </w:rPr>
        <w:t xml:space="preserve"> </w:t>
      </w:r>
    </w:p>
    <w:p w14:paraId="72640881" w14:textId="4441C0D6" w:rsidR="00766815" w:rsidRPr="00766815" w:rsidRDefault="00766815" w:rsidP="00DE52C0">
      <w:pPr>
        <w:pStyle w:val="ListParagraph"/>
        <w:numPr>
          <w:ilvl w:val="0"/>
          <w:numId w:val="20"/>
        </w:numPr>
        <w:jc w:val="both"/>
        <w:rPr>
          <w:rFonts w:ascii="Times New Roman" w:hAnsi="Times New Roman" w:cs="Times New Roman"/>
          <w:szCs w:val="22"/>
        </w:rPr>
      </w:pPr>
      <w:r>
        <w:t>One CR/CBR shall be evaluated for both SL-PRS and PSSCH</w:t>
      </w:r>
    </w:p>
    <w:p w14:paraId="11366DBC" w14:textId="1EA6A1C3" w:rsidR="00766815" w:rsidRDefault="00766815" w:rsidP="00DE52C0">
      <w:pPr>
        <w:pStyle w:val="ListParagraph"/>
        <w:numPr>
          <w:ilvl w:val="0"/>
          <w:numId w:val="20"/>
        </w:numPr>
        <w:suppressAutoHyphens w:val="0"/>
        <w:autoSpaceDE w:val="0"/>
        <w:autoSpaceDN w:val="0"/>
        <w:adjustRightInd w:val="0"/>
        <w:snapToGrid w:val="0"/>
        <w:spacing w:beforeLines="50" w:before="120" w:afterLines="50" w:after="120" w:line="259" w:lineRule="auto"/>
        <w:jc w:val="both"/>
      </w:pPr>
      <w:r>
        <w:t>With regards to the RSSI evaluation for CBR e</w:t>
      </w:r>
      <w:r w:rsidRPr="00766815">
        <w:t>xplicitly include SL-PRS in the SL RSSI definition in 38.215 as follows:</w:t>
      </w:r>
    </w:p>
    <w:p w14:paraId="198E0DA5" w14:textId="4E2E909C" w:rsidR="00766815" w:rsidRPr="00C160A3" w:rsidRDefault="00766815" w:rsidP="00DE52C0">
      <w:pPr>
        <w:pStyle w:val="ListParagraph"/>
        <w:numPr>
          <w:ilvl w:val="1"/>
          <w:numId w:val="20"/>
        </w:numPr>
        <w:suppressAutoHyphens w:val="0"/>
        <w:spacing w:after="160" w:line="259" w:lineRule="auto"/>
        <w:jc w:val="both"/>
        <w:rPr>
          <w:rFonts w:eastAsiaTheme="minorEastAsia"/>
          <w:sz w:val="20"/>
          <w:szCs w:val="20"/>
        </w:rPr>
      </w:pPr>
      <w:r>
        <w:rPr>
          <w:lang w:eastAsia="en-GB"/>
        </w:rPr>
        <w:t xml:space="preserve">Sidelink </w:t>
      </w:r>
      <w:r>
        <w:t xml:space="preserve">Received Signal Strength Indicator </w:t>
      </w:r>
      <w:r>
        <w:rPr>
          <w:lang w:eastAsia="en-GB"/>
        </w:rPr>
        <w:t xml:space="preserve">(SL RSSI) is defined as the linear average of the total received power (in [W]) observed in the configured sub-channel in OFDM symbols of a slot configured for PSCCH and </w:t>
      </w:r>
      <w:r w:rsidRPr="00766815">
        <w:rPr>
          <w:lang w:eastAsia="en-GB"/>
        </w:rPr>
        <w:t>PSSCH</w:t>
      </w:r>
      <w:r w:rsidRPr="00766815">
        <w:rPr>
          <w:rFonts w:hint="eastAsia"/>
        </w:rPr>
        <w:t xml:space="preserve"> </w:t>
      </w:r>
      <w:r w:rsidR="00616C62">
        <w:t>and/</w:t>
      </w:r>
      <w:r w:rsidRPr="00766815">
        <w:rPr>
          <w:rFonts w:hint="eastAsia"/>
          <w:lang w:eastAsia="en-GB"/>
        </w:rPr>
        <w:t>or for SL-PRS</w:t>
      </w:r>
      <w:r>
        <w:rPr>
          <w:lang w:eastAsia="en-GB"/>
        </w:rPr>
        <w:t>, starting from the 2</w:t>
      </w:r>
      <w:r>
        <w:rPr>
          <w:vertAlign w:val="superscript"/>
          <w:lang w:eastAsia="en-GB"/>
        </w:rPr>
        <w:t>nd</w:t>
      </w:r>
      <w:r>
        <w:rPr>
          <w:lang w:eastAsia="en-GB"/>
        </w:rPr>
        <w:t xml:space="preserve"> OFDM symbol.</w:t>
      </w:r>
    </w:p>
    <w:p w14:paraId="4CCB6C1C" w14:textId="2FF5EF7F" w:rsidR="00C160A3" w:rsidRDefault="00C160A3" w:rsidP="00DE52C0">
      <w:pPr>
        <w:suppressAutoHyphens w:val="0"/>
        <w:spacing w:after="160" w:line="259" w:lineRule="auto"/>
        <w:jc w:val="both"/>
      </w:pPr>
      <w:r w:rsidRPr="00C160A3">
        <w:rPr>
          <w:rFonts w:ascii="Times New Roman" w:hAnsi="Times New Roman" w:cs="Times New Roman"/>
          <w:szCs w:val="22"/>
        </w:rPr>
        <w:t>On the other hand, for dedicated resource pool, we should redefine the CR/CBR definition and the RSSI definition.</w:t>
      </w:r>
      <w:r>
        <w:rPr>
          <w:rFonts w:ascii="Times New Roman" w:hAnsi="Times New Roman" w:cs="Times New Roman"/>
          <w:szCs w:val="22"/>
        </w:rPr>
        <w:t xml:space="preserve"> For CR/CBR, the definition should be considering SL-PRS resources and RSSI should include slot rather than subchannel to calculate average received power. Measurement window can be reused same as legacy i.e.</w:t>
      </w:r>
      <w:r w:rsidR="00DE52C0">
        <w:rPr>
          <w:rFonts w:ascii="Times New Roman" w:hAnsi="Times New Roman" w:cs="Times New Roman"/>
          <w:szCs w:val="22"/>
        </w:rPr>
        <w:t>,</w:t>
      </w:r>
      <w:r>
        <w:t xml:space="preserve"> 100ms or 100·2</w:t>
      </w:r>
      <w:r w:rsidRPr="00C160A3">
        <w:rPr>
          <w:vertAlign w:val="superscript"/>
        </w:rPr>
        <w:t>µ</w:t>
      </w:r>
      <w:r>
        <w:t xml:space="preserve"> slots. </w:t>
      </w:r>
    </w:p>
    <w:p w14:paraId="05E82A81" w14:textId="77777777" w:rsidR="00C160A3" w:rsidRDefault="00C160A3" w:rsidP="00DE52C0">
      <w:pPr>
        <w:suppressAutoHyphens w:val="0"/>
        <w:spacing w:after="160" w:line="259" w:lineRule="auto"/>
        <w:jc w:val="both"/>
      </w:pPr>
    </w:p>
    <w:p w14:paraId="05CB14A8" w14:textId="764C3D80" w:rsidR="00C160A3" w:rsidRPr="001815E1" w:rsidRDefault="00C160A3" w:rsidP="00DE52C0">
      <w:pPr>
        <w:suppressAutoHyphens w:val="0"/>
        <w:spacing w:after="160" w:line="259" w:lineRule="auto"/>
        <w:jc w:val="both"/>
        <w:rPr>
          <w:rFonts w:ascii="Times New Roman" w:hAnsi="Times New Roman" w:cs="Times New Roman"/>
          <w:szCs w:val="22"/>
        </w:rPr>
      </w:pPr>
      <w:r w:rsidRPr="001815E1">
        <w:rPr>
          <w:rFonts w:ascii="Times New Roman" w:hAnsi="Times New Roman" w:cs="Times New Roman"/>
          <w:b/>
          <w:bCs/>
          <w:szCs w:val="22"/>
        </w:rPr>
        <w:t>Proposal</w:t>
      </w:r>
      <w:r w:rsidR="00ED7BE4">
        <w:rPr>
          <w:rFonts w:ascii="Times New Roman" w:hAnsi="Times New Roman" w:cs="Times New Roman"/>
          <w:b/>
          <w:bCs/>
          <w:szCs w:val="22"/>
        </w:rPr>
        <w:t xml:space="preserve"> 19</w:t>
      </w:r>
      <w:r w:rsidRPr="001815E1">
        <w:rPr>
          <w:rFonts w:ascii="Times New Roman" w:hAnsi="Times New Roman" w:cs="Times New Roman"/>
          <w:b/>
          <w:bCs/>
          <w:szCs w:val="22"/>
        </w:rPr>
        <w:t>:</w:t>
      </w:r>
      <w:r w:rsidRPr="001815E1">
        <w:rPr>
          <w:rFonts w:ascii="Times New Roman" w:hAnsi="Times New Roman" w:cs="Times New Roman"/>
          <w:szCs w:val="22"/>
        </w:rPr>
        <w:t xml:space="preserve"> For Scheme 2 SL-PRS resource allocation, with regards to the congestion control for a dedicated RP, using the congestion control mechanisms from Rel.16 NR SL as a starting point, consider the following modifications,</w:t>
      </w:r>
    </w:p>
    <w:p w14:paraId="793A9DB6" w14:textId="08F19596" w:rsidR="00C160A3" w:rsidRPr="001815E1" w:rsidRDefault="00C160A3" w:rsidP="00DE52C0">
      <w:pPr>
        <w:pStyle w:val="ListParagraph"/>
        <w:numPr>
          <w:ilvl w:val="0"/>
          <w:numId w:val="35"/>
        </w:numPr>
        <w:jc w:val="both"/>
        <w:rPr>
          <w:rFonts w:ascii="Times New Roman" w:hAnsi="Times New Roman" w:cs="Times New Roman"/>
          <w:szCs w:val="22"/>
        </w:rPr>
      </w:pPr>
      <w:r>
        <w:rPr>
          <w:rFonts w:ascii="Times New Roman" w:hAnsi="Times New Roman" w:cs="Times New Roman"/>
          <w:szCs w:val="22"/>
        </w:rPr>
        <w:t>R</w:t>
      </w:r>
      <w:r w:rsidRPr="00C160A3">
        <w:rPr>
          <w:rFonts w:ascii="Times New Roman" w:hAnsi="Times New Roman" w:cs="Times New Roman"/>
          <w:szCs w:val="22"/>
        </w:rPr>
        <w:t>edefine CBR/CR by considering the SL-PRS resource allocation/configuration</w:t>
      </w:r>
      <w:r w:rsidR="00DE52C0">
        <w:rPr>
          <w:rFonts w:ascii="Times New Roman" w:hAnsi="Times New Roman" w:cs="Times New Roman"/>
          <w:szCs w:val="22"/>
        </w:rPr>
        <w:t>.</w:t>
      </w:r>
    </w:p>
    <w:p w14:paraId="408C3C02" w14:textId="77777777" w:rsidR="001815E1" w:rsidRPr="001815E1" w:rsidRDefault="001815E1" w:rsidP="00DE52C0">
      <w:pPr>
        <w:pStyle w:val="ListParagraph"/>
        <w:numPr>
          <w:ilvl w:val="0"/>
          <w:numId w:val="35"/>
        </w:numPr>
        <w:jc w:val="both"/>
        <w:rPr>
          <w:rFonts w:ascii="Times New Roman" w:hAnsi="Times New Roman" w:cs="Times New Roman"/>
          <w:szCs w:val="22"/>
        </w:rPr>
      </w:pPr>
      <w:r w:rsidRPr="001815E1">
        <w:rPr>
          <w:rFonts w:ascii="Times New Roman" w:hAnsi="Times New Roman" w:cs="Times New Roman"/>
          <w:szCs w:val="22"/>
        </w:rPr>
        <w:t>RSSI is measured on a slot configured for transmission of PSCCH and SL-PRS</w:t>
      </w:r>
    </w:p>
    <w:p w14:paraId="065F2AC1" w14:textId="5E766FA7" w:rsidR="001815E1" w:rsidRPr="001815E1" w:rsidRDefault="001815E1" w:rsidP="00DE52C0">
      <w:pPr>
        <w:pStyle w:val="ListParagraph"/>
        <w:numPr>
          <w:ilvl w:val="0"/>
          <w:numId w:val="35"/>
        </w:numPr>
        <w:suppressAutoHyphens w:val="0"/>
        <w:spacing w:line="259" w:lineRule="auto"/>
        <w:jc w:val="both"/>
        <w:rPr>
          <w:rFonts w:ascii="Times New Roman" w:hAnsi="Times New Roman" w:cs="Times New Roman"/>
          <w:szCs w:val="22"/>
        </w:rPr>
      </w:pPr>
      <w:r w:rsidRPr="001815E1">
        <w:rPr>
          <w:rFonts w:ascii="Times New Roman" w:hAnsi="Times New Roman" w:cs="Times New Roman"/>
          <w:szCs w:val="22"/>
        </w:rPr>
        <w:t xml:space="preserve">The CR and CBR measurement time window size, can be separately configured for a dedicated resource pool and could take the values: </w:t>
      </w:r>
      <w:bookmarkStart w:id="3" w:name="_Hlk142307060"/>
      <w:r w:rsidRPr="001815E1">
        <w:rPr>
          <w:rFonts w:ascii="Times New Roman" w:hAnsi="Times New Roman" w:cs="Times New Roman"/>
          <w:szCs w:val="22"/>
        </w:rPr>
        <w:t>100ms or 100·2</w:t>
      </w:r>
      <w:r w:rsidRPr="00FE2C69">
        <w:rPr>
          <w:rFonts w:ascii="Times New Roman" w:hAnsi="Times New Roman" w:cs="Times New Roman"/>
          <w:szCs w:val="22"/>
          <w:vertAlign w:val="superscript"/>
        </w:rPr>
        <w:t>µ</w:t>
      </w:r>
      <w:r w:rsidRPr="001815E1">
        <w:rPr>
          <w:rFonts w:ascii="Times New Roman" w:hAnsi="Times New Roman" w:cs="Times New Roman"/>
          <w:szCs w:val="22"/>
        </w:rPr>
        <w:t xml:space="preserve"> slots</w:t>
      </w:r>
      <w:bookmarkEnd w:id="3"/>
      <w:r>
        <w:rPr>
          <w:rFonts w:ascii="Times New Roman" w:hAnsi="Times New Roman" w:cs="Times New Roman"/>
          <w:szCs w:val="22"/>
        </w:rPr>
        <w:t>.</w:t>
      </w:r>
    </w:p>
    <w:p w14:paraId="01AADDFB" w14:textId="77777777" w:rsidR="00500BD3" w:rsidRPr="00A27882" w:rsidRDefault="00500BD3" w:rsidP="00DE52C0">
      <w:pPr>
        <w:jc w:val="both"/>
        <w:rPr>
          <w:rFonts w:ascii="Times New Roman" w:hAnsi="Times New Roman" w:cs="Times New Roman"/>
          <w:iCs/>
          <w:sz w:val="28"/>
          <w:szCs w:val="28"/>
        </w:rPr>
      </w:pPr>
    </w:p>
    <w:p w14:paraId="1AA187D7" w14:textId="77777777" w:rsidR="00867258" w:rsidRPr="00A27882" w:rsidRDefault="00000000" w:rsidP="00DE52C0">
      <w:pPr>
        <w:pStyle w:val="Heading1"/>
        <w:numPr>
          <w:ilvl w:val="0"/>
          <w:numId w:val="2"/>
        </w:numPr>
        <w:pBdr>
          <w:top w:val="single" w:sz="4" w:space="1" w:color="000000"/>
        </w:pBdr>
        <w:tabs>
          <w:tab w:val="left" w:pos="2847"/>
          <w:tab w:val="left" w:pos="3697"/>
          <w:tab w:val="right" w:pos="9934"/>
          <w:tab w:val="right" w:pos="11068"/>
        </w:tabs>
        <w:ind w:left="862" w:hanging="862"/>
        <w:jc w:val="both"/>
        <w:rPr>
          <w:rFonts w:ascii="Times New Roman" w:hAnsi="Times New Roman" w:cs="Times New Roman"/>
          <w:szCs w:val="28"/>
        </w:rPr>
      </w:pPr>
      <w:r w:rsidRPr="00A27882">
        <w:rPr>
          <w:rFonts w:ascii="Times New Roman" w:hAnsi="Times New Roman" w:cs="Times New Roman"/>
          <w:szCs w:val="28"/>
        </w:rPr>
        <w:t>Conclusion</w:t>
      </w:r>
    </w:p>
    <w:p w14:paraId="41E511DB" w14:textId="77777777" w:rsidR="00867258" w:rsidRPr="00A27882" w:rsidRDefault="00867258" w:rsidP="00DE52C0">
      <w:pPr>
        <w:jc w:val="both"/>
        <w:rPr>
          <w:rFonts w:ascii="Times New Roman" w:hAnsi="Times New Roman" w:cs="Times New Roman"/>
          <w:sz w:val="28"/>
          <w:szCs w:val="28"/>
        </w:rPr>
      </w:pPr>
    </w:p>
    <w:p w14:paraId="0BEAD4BB" w14:textId="2FAFE1EC" w:rsidR="00867258" w:rsidRDefault="00000000" w:rsidP="00DE52C0">
      <w:pPr>
        <w:jc w:val="both"/>
        <w:rPr>
          <w:rFonts w:ascii="Times New Roman" w:hAnsi="Times New Roman" w:cs="Times New Roman"/>
        </w:rPr>
      </w:pPr>
      <w:r w:rsidRPr="001A7921">
        <w:rPr>
          <w:rFonts w:ascii="Times New Roman" w:hAnsi="Times New Roman" w:cs="Times New Roman"/>
        </w:rPr>
        <w:t>The contribution provides the following proposal</w:t>
      </w:r>
      <w:r w:rsidR="00B11EC8" w:rsidRPr="001A7921">
        <w:rPr>
          <w:rFonts w:ascii="Times New Roman" w:hAnsi="Times New Roman" w:cs="Times New Roman"/>
        </w:rPr>
        <w:t>s</w:t>
      </w:r>
      <w:r w:rsidRPr="001A7921">
        <w:rPr>
          <w:rFonts w:ascii="Times New Roman" w:hAnsi="Times New Roman" w:cs="Times New Roman"/>
        </w:rPr>
        <w:t xml:space="preserve"> towards SL positioning and ranging resource allocation and coordination:</w:t>
      </w:r>
    </w:p>
    <w:p w14:paraId="18D0EAF7" w14:textId="77777777" w:rsidR="00187786" w:rsidRDefault="00187786" w:rsidP="00DE52C0">
      <w:pPr>
        <w:jc w:val="both"/>
        <w:rPr>
          <w:rFonts w:ascii="Times New Roman" w:hAnsi="Times New Roman" w:cs="Times New Roman"/>
        </w:rPr>
      </w:pPr>
    </w:p>
    <w:p w14:paraId="07DD6F96" w14:textId="77777777" w:rsidR="00ED7BE4" w:rsidRDefault="00ED7BE4" w:rsidP="00ED7BE4">
      <w:pPr>
        <w:spacing w:after="160" w:line="254" w:lineRule="auto"/>
        <w:contextualSpacing/>
        <w:jc w:val="both"/>
      </w:pPr>
      <w:r w:rsidRPr="00454313">
        <w:rPr>
          <w:b/>
          <w:bCs/>
        </w:rPr>
        <w:t>Proposal</w:t>
      </w:r>
      <w:r>
        <w:rPr>
          <w:b/>
          <w:bCs/>
        </w:rPr>
        <w:t xml:space="preserve"> 1</w:t>
      </w:r>
      <w:r w:rsidRPr="00454313">
        <w:rPr>
          <w:b/>
          <w:bCs/>
        </w:rPr>
        <w:t>:</w:t>
      </w:r>
      <w:r>
        <w:t xml:space="preserve"> For dedicated resource pool, multiple SL-PRS resources should be configured per resource pool. Maximum SL-PRS resource per resource pool can be 8.</w:t>
      </w:r>
    </w:p>
    <w:p w14:paraId="5D699CEA" w14:textId="77777777" w:rsidR="00F6576A" w:rsidRDefault="00ED7BE4" w:rsidP="00F6576A">
      <w:pPr>
        <w:tabs>
          <w:tab w:val="left" w:pos="2847"/>
          <w:tab w:val="left" w:pos="3697"/>
          <w:tab w:val="right" w:pos="9934"/>
          <w:tab w:val="right" w:pos="11068"/>
        </w:tabs>
        <w:spacing w:before="360" w:after="60"/>
        <w:jc w:val="both"/>
        <w:rPr>
          <w:rFonts w:eastAsia="Times New Roman"/>
        </w:rPr>
      </w:pPr>
      <w:r w:rsidRPr="001F27BB">
        <w:rPr>
          <w:rFonts w:ascii="Times New Roman" w:hAnsi="Times New Roman" w:cs="Times New Roman"/>
          <w:b/>
          <w:bCs/>
          <w:szCs w:val="22"/>
        </w:rPr>
        <w:t>Proposal</w:t>
      </w:r>
      <w:r>
        <w:rPr>
          <w:rFonts w:ascii="Times New Roman" w:hAnsi="Times New Roman" w:cs="Times New Roman"/>
          <w:b/>
          <w:bCs/>
          <w:szCs w:val="22"/>
        </w:rPr>
        <w:t xml:space="preserve"> 2</w:t>
      </w:r>
      <w:r w:rsidRPr="001F27BB">
        <w:rPr>
          <w:rFonts w:ascii="Times New Roman" w:hAnsi="Times New Roman" w:cs="Times New Roman"/>
          <w:b/>
          <w:bCs/>
          <w:szCs w:val="22"/>
        </w:rPr>
        <w:t>:</w:t>
      </w:r>
      <w:r>
        <w:rPr>
          <w:rFonts w:ascii="Times New Roman" w:hAnsi="Times New Roman" w:cs="Times New Roman"/>
          <w:szCs w:val="22"/>
        </w:rPr>
        <w:t xml:space="preserve"> </w:t>
      </w:r>
      <w:r w:rsidRPr="00884205">
        <w:rPr>
          <w:rFonts w:eastAsia="Times New Roman"/>
        </w:rPr>
        <w:t>With regards to the SL-PRS configuration and/or SL-PRS time assignment information</w:t>
      </w:r>
      <w:r>
        <w:rPr>
          <w:rFonts w:eastAsia="Times New Roman"/>
        </w:rPr>
        <w:t xml:space="preserve"> in first stage SCI, </w:t>
      </w:r>
      <w:r w:rsidR="003F55E4">
        <w:rPr>
          <w:rFonts w:eastAsia="Times New Roman"/>
        </w:rPr>
        <w:t xml:space="preserve">support </w:t>
      </w:r>
      <w:r w:rsidRPr="001F27BB">
        <w:rPr>
          <w:rFonts w:eastAsia="Times New Roman"/>
        </w:rPr>
        <w:t>a mapping relationship between a PSCCH resource and one or more associated SL-PRS resource(s) in the same slot</w:t>
      </w:r>
      <w:r w:rsidR="003F55E4">
        <w:rPr>
          <w:rFonts w:eastAsia="Times New Roman"/>
        </w:rPr>
        <w:t>.</w:t>
      </w:r>
      <w:r w:rsidRPr="001F27BB">
        <w:rPr>
          <w:rFonts w:eastAsia="Times New Roman"/>
        </w:rPr>
        <w:t xml:space="preserve"> </w:t>
      </w:r>
      <w:r w:rsidR="00F6576A">
        <w:rPr>
          <w:rFonts w:eastAsia="Times New Roman"/>
        </w:rPr>
        <w:t>E</w:t>
      </w:r>
      <w:r w:rsidR="00F6576A" w:rsidRPr="001F27BB">
        <w:rPr>
          <w:rFonts w:eastAsia="Times New Roman"/>
        </w:rPr>
        <w:t>xplicit signaling of SL PRS resource</w:t>
      </w:r>
      <w:r w:rsidR="00F6576A">
        <w:rPr>
          <w:rFonts w:eastAsia="Times New Roman"/>
        </w:rPr>
        <w:t xml:space="preserve"> should be supported in dedicated resource pool.</w:t>
      </w:r>
    </w:p>
    <w:p w14:paraId="254AAAC2" w14:textId="77777777" w:rsidR="00ED7BE4" w:rsidRDefault="00ED7BE4" w:rsidP="00ED7BE4">
      <w:pPr>
        <w:pStyle w:val="ListParagraph"/>
        <w:numPr>
          <w:ilvl w:val="0"/>
          <w:numId w:val="26"/>
        </w:numPr>
        <w:tabs>
          <w:tab w:val="left" w:pos="2847"/>
          <w:tab w:val="left" w:pos="3697"/>
          <w:tab w:val="right" w:pos="9934"/>
          <w:tab w:val="right" w:pos="11068"/>
        </w:tabs>
        <w:spacing w:before="360" w:after="60"/>
        <w:jc w:val="both"/>
        <w:rPr>
          <w:rFonts w:eastAsia="Times New Roman"/>
        </w:rPr>
      </w:pPr>
      <w:r>
        <w:rPr>
          <w:rFonts w:eastAsia="Times New Roman"/>
        </w:rPr>
        <w:lastRenderedPageBreak/>
        <w:t>I</w:t>
      </w:r>
      <w:r w:rsidRPr="001F27BB">
        <w:rPr>
          <w:rFonts w:eastAsia="Times New Roman"/>
        </w:rPr>
        <w:t>f explicit signalling is not used,</w:t>
      </w:r>
      <w:r>
        <w:rPr>
          <w:rFonts w:eastAsia="Times New Roman"/>
        </w:rPr>
        <w:t xml:space="preserve"> then </w:t>
      </w:r>
      <w:r w:rsidRPr="001F27BB">
        <w:rPr>
          <w:rFonts w:eastAsia="Times New Roman"/>
        </w:rPr>
        <w:t xml:space="preserve">a one-to-one mapping is </w:t>
      </w:r>
      <w:r>
        <w:rPr>
          <w:rFonts w:eastAsia="Times New Roman"/>
        </w:rPr>
        <w:t>assumed</w:t>
      </w:r>
      <w:r w:rsidRPr="001F27BB">
        <w:rPr>
          <w:rFonts w:eastAsia="Times New Roman"/>
        </w:rPr>
        <w:t xml:space="preserve"> between a PSCCH resource and an associated SL-PRS resource in the same slot</w:t>
      </w:r>
      <w:r>
        <w:rPr>
          <w:rFonts w:eastAsia="Times New Roman"/>
        </w:rPr>
        <w:t>.</w:t>
      </w:r>
    </w:p>
    <w:p w14:paraId="3C859870" w14:textId="77777777" w:rsidR="00ED7BE4" w:rsidRPr="001F27BB" w:rsidRDefault="00ED7BE4" w:rsidP="00ED7BE4">
      <w:pPr>
        <w:pStyle w:val="ListParagraph"/>
        <w:numPr>
          <w:ilvl w:val="1"/>
          <w:numId w:val="26"/>
        </w:numPr>
        <w:tabs>
          <w:tab w:val="left" w:pos="2847"/>
          <w:tab w:val="left" w:pos="3697"/>
          <w:tab w:val="right" w:pos="9934"/>
          <w:tab w:val="right" w:pos="11068"/>
        </w:tabs>
        <w:spacing w:before="360" w:after="60"/>
        <w:jc w:val="both"/>
        <w:rPr>
          <w:rFonts w:ascii="Times New Roman" w:hAnsi="Times New Roman" w:cs="Times New Roman"/>
          <w:szCs w:val="22"/>
        </w:rPr>
      </w:pPr>
      <w:r w:rsidRPr="001F27BB">
        <w:rPr>
          <w:rFonts w:eastAsia="Times New Roman"/>
        </w:rPr>
        <w:t>Note: with a one-to-one mapping, some SL-PRS resources might not be mapped</w:t>
      </w:r>
    </w:p>
    <w:p w14:paraId="6C35D0DC" w14:textId="77777777" w:rsidR="00ED7BE4" w:rsidRPr="001F27BB" w:rsidRDefault="00ED7BE4" w:rsidP="00ED7BE4">
      <w:pPr>
        <w:pStyle w:val="ListParagraph"/>
        <w:numPr>
          <w:ilvl w:val="0"/>
          <w:numId w:val="26"/>
        </w:numPr>
        <w:tabs>
          <w:tab w:val="left" w:pos="2847"/>
          <w:tab w:val="left" w:pos="3697"/>
          <w:tab w:val="right" w:pos="9934"/>
          <w:tab w:val="right" w:pos="11068"/>
        </w:tabs>
        <w:spacing w:before="360" w:after="60"/>
        <w:jc w:val="both"/>
        <w:rPr>
          <w:rFonts w:ascii="Times New Roman" w:hAnsi="Times New Roman" w:cs="Times New Roman"/>
          <w:szCs w:val="22"/>
        </w:rPr>
      </w:pPr>
      <w:r>
        <w:rPr>
          <w:rFonts w:eastAsia="Times New Roman"/>
        </w:rPr>
        <w:t>Resource ID should be included in SCI. Maximum 8 SL-PRS can be configured. This indication is signalled using bit map.</w:t>
      </w:r>
    </w:p>
    <w:p w14:paraId="6E390141" w14:textId="77777777" w:rsidR="00ED7BE4" w:rsidRP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sidRPr="00ED7BE4">
        <w:rPr>
          <w:rFonts w:ascii="Times New Roman" w:hAnsi="Times New Roman" w:cs="Times New Roman"/>
          <w:b/>
          <w:bCs/>
          <w:szCs w:val="22"/>
        </w:rPr>
        <w:t>Proposal 3:</w:t>
      </w:r>
      <w:r w:rsidRPr="00ED7BE4">
        <w:rPr>
          <w:rFonts w:ascii="Times New Roman" w:hAnsi="Times New Roman" w:cs="Times New Roman"/>
          <w:szCs w:val="22"/>
        </w:rPr>
        <w:t xml:space="preserve"> In dedicated resource pool, the new 1</w:t>
      </w:r>
      <w:r w:rsidRPr="00ED7BE4">
        <w:rPr>
          <w:rFonts w:ascii="Times New Roman" w:hAnsi="Times New Roman" w:cs="Times New Roman"/>
          <w:szCs w:val="22"/>
          <w:vertAlign w:val="superscript"/>
        </w:rPr>
        <w:t>st</w:t>
      </w:r>
      <w:r w:rsidRPr="00ED7BE4">
        <w:rPr>
          <w:rFonts w:ascii="Times New Roman" w:hAnsi="Times New Roman" w:cs="Times New Roman"/>
          <w:szCs w:val="22"/>
        </w:rPr>
        <w:t xml:space="preserve"> stage SCI should include SL PRS trigger for Rx UE. The SL-PRS trigger can be one bit or multiple bits. </w:t>
      </w:r>
    </w:p>
    <w:p w14:paraId="1BF21307" w14:textId="2147025A" w:rsid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b/>
          <w:bCs/>
          <w:szCs w:val="22"/>
        </w:rPr>
        <w:t xml:space="preserve"> </w:t>
      </w:r>
      <w:r w:rsidRPr="00ED7BE4">
        <w:rPr>
          <w:rFonts w:ascii="Times New Roman" w:hAnsi="Times New Roman" w:cs="Times New Roman"/>
          <w:b/>
          <w:bCs/>
          <w:szCs w:val="22"/>
        </w:rPr>
        <w:t>Proposal 4:</w:t>
      </w:r>
      <w:r w:rsidRPr="00ED7BE4">
        <w:rPr>
          <w:rFonts w:ascii="Times New Roman" w:hAnsi="Times New Roman" w:cs="Times New Roman"/>
          <w:szCs w:val="22"/>
        </w:rPr>
        <w:t xml:space="preserve"> In dedicated resource pool, the new 1</w:t>
      </w:r>
      <w:r w:rsidRPr="00ED7BE4">
        <w:rPr>
          <w:rFonts w:ascii="Times New Roman" w:hAnsi="Times New Roman" w:cs="Times New Roman"/>
          <w:szCs w:val="22"/>
          <w:vertAlign w:val="superscript"/>
        </w:rPr>
        <w:t>st</w:t>
      </w:r>
      <w:r w:rsidRPr="00ED7BE4">
        <w:rPr>
          <w:rFonts w:ascii="Times New Roman" w:hAnsi="Times New Roman" w:cs="Times New Roman"/>
          <w:szCs w:val="22"/>
        </w:rPr>
        <w:t xml:space="preserve"> stage SCI should not include positioning session ID. </w:t>
      </w:r>
    </w:p>
    <w:p w14:paraId="17143D3D" w14:textId="77777777" w:rsidR="00ED7BE4" w:rsidRP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p>
    <w:p w14:paraId="0E5C84CD" w14:textId="77777777" w:rsidR="00ED7BE4" w:rsidRDefault="00ED7BE4" w:rsidP="00ED7BE4">
      <w:pPr>
        <w:spacing w:after="160" w:line="254" w:lineRule="auto"/>
        <w:contextualSpacing/>
        <w:jc w:val="both"/>
        <w:rPr>
          <w:rFonts w:ascii="Times New Roman" w:eastAsia="Times New Roman" w:hAnsi="Times New Roman"/>
          <w:szCs w:val="20"/>
        </w:rPr>
      </w:pPr>
      <w:r w:rsidRPr="00D314E0">
        <w:rPr>
          <w:rFonts w:ascii="Times New Roman" w:hAnsi="Times New Roman" w:cs="Times New Roman"/>
          <w:b/>
          <w:bCs/>
          <w:szCs w:val="22"/>
        </w:rPr>
        <w:t>Proposal</w:t>
      </w:r>
      <w:r>
        <w:rPr>
          <w:rFonts w:ascii="Times New Roman" w:hAnsi="Times New Roman" w:cs="Times New Roman"/>
          <w:b/>
          <w:bCs/>
          <w:szCs w:val="22"/>
        </w:rPr>
        <w:t xml:space="preserve"> 5</w:t>
      </w:r>
      <w:r w:rsidRPr="00D314E0">
        <w:rPr>
          <w:rFonts w:ascii="Times New Roman" w:hAnsi="Times New Roman" w:cs="Times New Roman"/>
          <w:b/>
          <w:bCs/>
          <w:szCs w:val="22"/>
        </w:rPr>
        <w:t>:</w:t>
      </w:r>
      <w:r>
        <w:rPr>
          <w:rFonts w:ascii="Times New Roman" w:hAnsi="Times New Roman" w:cs="Times New Roman"/>
          <w:szCs w:val="22"/>
        </w:rPr>
        <w:t xml:space="preserve"> </w:t>
      </w:r>
      <w:r w:rsidRPr="00316899">
        <w:t>In a dedicated resource pool, with regards to the PSCCH</w:t>
      </w:r>
      <w:r>
        <w:t xml:space="preserve"> time domain configuration</w:t>
      </w:r>
      <w:r w:rsidRPr="00316899">
        <w:t>,</w:t>
      </w:r>
      <w:r>
        <w:t xml:space="preserve"> 1 or 2 or 3 symbols should be </w:t>
      </w:r>
      <w:r w:rsidRPr="00316899">
        <w:rPr>
          <w:rFonts w:ascii="Times New Roman" w:eastAsia="Times New Roman" w:hAnsi="Times New Roman"/>
          <w:szCs w:val="20"/>
        </w:rPr>
        <w:t>(pre-)configured</w:t>
      </w:r>
      <w:r>
        <w:rPr>
          <w:rFonts w:ascii="Times New Roman" w:eastAsia="Times New Roman" w:hAnsi="Times New Roman"/>
          <w:szCs w:val="20"/>
        </w:rPr>
        <w:t xml:space="preserve"> by higher layers.</w:t>
      </w:r>
    </w:p>
    <w:p w14:paraId="0E5F68F1" w14:textId="77777777" w:rsidR="00ED7BE4" w:rsidRDefault="00ED7BE4" w:rsidP="00ED7BE4">
      <w:pPr>
        <w:spacing w:after="160" w:line="254" w:lineRule="auto"/>
        <w:contextualSpacing/>
        <w:jc w:val="both"/>
        <w:rPr>
          <w:rFonts w:ascii="Times New Roman" w:eastAsia="Times New Roman" w:hAnsi="Times New Roman"/>
          <w:szCs w:val="20"/>
        </w:rPr>
      </w:pPr>
    </w:p>
    <w:p w14:paraId="7D49AF6D" w14:textId="77777777" w:rsidR="00ED7BE4" w:rsidRDefault="00ED7BE4" w:rsidP="00ED7BE4">
      <w:pPr>
        <w:spacing w:after="160" w:line="254" w:lineRule="auto"/>
        <w:contextualSpacing/>
        <w:jc w:val="both"/>
      </w:pPr>
      <w:r w:rsidRPr="00D314E0">
        <w:rPr>
          <w:rFonts w:ascii="Times New Roman" w:hAnsi="Times New Roman" w:cs="Times New Roman"/>
          <w:b/>
          <w:bCs/>
          <w:szCs w:val="22"/>
        </w:rPr>
        <w:t>Proposal</w:t>
      </w:r>
      <w:r>
        <w:rPr>
          <w:rFonts w:ascii="Times New Roman" w:hAnsi="Times New Roman" w:cs="Times New Roman"/>
          <w:b/>
          <w:bCs/>
          <w:szCs w:val="22"/>
        </w:rPr>
        <w:t xml:space="preserve"> 6</w:t>
      </w:r>
      <w:r w:rsidRPr="00D314E0">
        <w:rPr>
          <w:rFonts w:ascii="Times New Roman" w:hAnsi="Times New Roman" w:cs="Times New Roman"/>
          <w:b/>
          <w:bCs/>
          <w:szCs w:val="22"/>
        </w:rPr>
        <w:t>:</w:t>
      </w:r>
      <w:r>
        <w:rPr>
          <w:rFonts w:ascii="Times New Roman" w:hAnsi="Times New Roman" w:cs="Times New Roman"/>
          <w:szCs w:val="22"/>
        </w:rPr>
        <w:t xml:space="preserve"> </w:t>
      </w:r>
      <w:r w:rsidRPr="00316899">
        <w:t>In a dedicated resource pool, with regards to the PSCCH</w:t>
      </w:r>
      <w:r>
        <w:t xml:space="preserve"> frequency domain configuration</w:t>
      </w:r>
      <w:r w:rsidRPr="00316899">
        <w:t>,</w:t>
      </w:r>
      <w:r>
        <w:t xml:space="preserve"> additional PRB values should be specified.</w:t>
      </w:r>
    </w:p>
    <w:p w14:paraId="0EDBEC8D" w14:textId="77777777" w:rsidR="00ED7BE4" w:rsidRPr="00D314E0" w:rsidRDefault="00ED7BE4" w:rsidP="00ED7BE4">
      <w:pPr>
        <w:pStyle w:val="ListParagraph"/>
        <w:numPr>
          <w:ilvl w:val="0"/>
          <w:numId w:val="28"/>
        </w:numPr>
        <w:spacing w:after="160" w:line="254" w:lineRule="auto"/>
        <w:jc w:val="both"/>
        <w:rPr>
          <w:rFonts w:ascii="Times New Roman" w:hAnsi="Times New Roman" w:cs="Times New Roman"/>
          <w:szCs w:val="22"/>
        </w:rPr>
      </w:pPr>
      <w:r>
        <w:t xml:space="preserve">Additional values could be </w:t>
      </w:r>
      <w:r w:rsidRPr="00D314E0">
        <w:rPr>
          <w:rFonts w:ascii="Times New Roman" w:hAnsi="Times New Roman" w:cs="Times New Roman"/>
          <w:szCs w:val="22"/>
        </w:rPr>
        <w:t>{30, 40, 50}</w:t>
      </w:r>
      <w:r>
        <w:rPr>
          <w:rFonts w:ascii="Times New Roman" w:hAnsi="Times New Roman" w:cs="Times New Roman"/>
          <w:szCs w:val="22"/>
        </w:rPr>
        <w:t xml:space="preserve"> RBs.</w:t>
      </w:r>
      <w:r w:rsidRPr="00D314E0">
        <w:rPr>
          <w:rFonts w:ascii="Times New Roman" w:hAnsi="Times New Roman" w:cs="Times New Roman"/>
          <w:szCs w:val="22"/>
        </w:rPr>
        <w:t xml:space="preserve"> </w:t>
      </w:r>
      <w:r>
        <w:rPr>
          <w:rFonts w:ascii="Times New Roman" w:hAnsi="Times New Roman" w:cs="Times New Roman"/>
          <w:szCs w:val="22"/>
        </w:rPr>
        <w:t>O</w:t>
      </w:r>
      <w:r w:rsidRPr="00D314E0">
        <w:rPr>
          <w:rFonts w:ascii="Times New Roman" w:hAnsi="Times New Roman" w:cs="Times New Roman"/>
          <w:szCs w:val="22"/>
        </w:rPr>
        <w:t>ther values are not precluded.</w:t>
      </w:r>
    </w:p>
    <w:p w14:paraId="6791E897" w14:textId="76D1EB33" w:rsidR="00ED7BE4" w:rsidRPr="00ED7BE4" w:rsidRDefault="00ED7BE4" w:rsidP="00DE52C0">
      <w:pPr>
        <w:jc w:val="both"/>
      </w:pPr>
    </w:p>
    <w:p w14:paraId="354C4B2F" w14:textId="77777777" w:rsidR="00ED7BE4" w:rsidRPr="00A27882" w:rsidRDefault="00ED7BE4" w:rsidP="00ED7BE4">
      <w:pPr>
        <w:tabs>
          <w:tab w:val="left" w:pos="2847"/>
          <w:tab w:val="left" w:pos="3697"/>
          <w:tab w:val="right" w:pos="9934"/>
          <w:tab w:val="right" w:pos="11068"/>
        </w:tabs>
        <w:spacing w:before="360" w:after="60"/>
        <w:jc w:val="both"/>
        <w:rPr>
          <w:rFonts w:ascii="Times New Roman" w:hAnsi="Times New Roman" w:cs="Times New Roman"/>
          <w:sz w:val="28"/>
          <w:szCs w:val="28"/>
        </w:rPr>
      </w:pPr>
      <w:r w:rsidRPr="00A27882">
        <w:rPr>
          <w:rFonts w:ascii="Times New Roman" w:hAnsi="Times New Roman" w:cs="Times New Roman"/>
          <w:b/>
          <w:bCs/>
          <w:szCs w:val="22"/>
        </w:rPr>
        <w:t>Proposal</w:t>
      </w:r>
      <w:r>
        <w:rPr>
          <w:rFonts w:ascii="Times New Roman" w:hAnsi="Times New Roman" w:cs="Times New Roman"/>
          <w:b/>
          <w:bCs/>
          <w:szCs w:val="22"/>
        </w:rPr>
        <w:t xml:space="preserve"> 7</w:t>
      </w:r>
      <w:r w:rsidRPr="00A27882">
        <w:rPr>
          <w:rFonts w:ascii="Times New Roman" w:hAnsi="Times New Roman" w:cs="Times New Roman"/>
          <w:b/>
          <w:bCs/>
          <w:szCs w:val="22"/>
        </w:rPr>
        <w:t xml:space="preserve">: </w:t>
      </w:r>
      <w:r w:rsidRPr="00A27882">
        <w:rPr>
          <w:rFonts w:ascii="Times New Roman" w:hAnsi="Times New Roman" w:cs="Times New Roman"/>
          <w:szCs w:val="22"/>
        </w:rPr>
        <w:t>For legacy SL resource configuration for SL positioning, SL-PRS will be indicated using first stage SCI and new second stage SCI.</w:t>
      </w:r>
      <w:r>
        <w:rPr>
          <w:rFonts w:ascii="Times New Roman" w:hAnsi="Times New Roman" w:cs="Times New Roman"/>
          <w:szCs w:val="22"/>
        </w:rPr>
        <w:t xml:space="preserve"> First stage SCI will include SL-PRS presence indicator. It will be of one bit.  </w:t>
      </w:r>
    </w:p>
    <w:p w14:paraId="4AED165A" w14:textId="77777777" w:rsid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sidRPr="00090DA6">
        <w:rPr>
          <w:rFonts w:ascii="Times New Roman" w:hAnsi="Times New Roman" w:cs="Times New Roman"/>
          <w:b/>
          <w:bCs/>
          <w:szCs w:val="22"/>
        </w:rPr>
        <w:t>Proposal</w:t>
      </w:r>
      <w:r>
        <w:rPr>
          <w:rFonts w:ascii="Times New Roman" w:hAnsi="Times New Roman" w:cs="Times New Roman"/>
          <w:b/>
          <w:bCs/>
          <w:szCs w:val="22"/>
        </w:rPr>
        <w:t xml:space="preserve"> 8</w:t>
      </w:r>
      <w:r w:rsidRPr="00090DA6">
        <w:rPr>
          <w:rFonts w:ascii="Times New Roman" w:hAnsi="Times New Roman" w:cs="Times New Roman"/>
          <w:b/>
          <w:bCs/>
          <w:szCs w:val="22"/>
        </w:rPr>
        <w:t>:</w:t>
      </w:r>
      <w:r>
        <w:rPr>
          <w:rFonts w:ascii="Times New Roman" w:hAnsi="Times New Roman" w:cs="Times New Roman"/>
          <w:szCs w:val="22"/>
        </w:rPr>
        <w:t xml:space="preserve"> </w:t>
      </w:r>
      <w:r w:rsidRPr="00A27882">
        <w:rPr>
          <w:rFonts w:ascii="Times New Roman" w:hAnsi="Times New Roman" w:cs="Times New Roman"/>
          <w:szCs w:val="22"/>
        </w:rPr>
        <w:t>For legacy SL resource configuration for SL positioning,</w:t>
      </w:r>
      <w:r>
        <w:rPr>
          <w:rFonts w:ascii="Times New Roman" w:hAnsi="Times New Roman" w:cs="Times New Roman"/>
          <w:szCs w:val="22"/>
        </w:rPr>
        <w:t xml:space="preserve"> chose one of the following options.</w:t>
      </w:r>
    </w:p>
    <w:p w14:paraId="047F5117" w14:textId="77777777" w:rsidR="00ED7BE4" w:rsidRPr="000954B5" w:rsidRDefault="00ED7BE4" w:rsidP="00ED7BE4">
      <w:pPr>
        <w:pStyle w:val="ListParagraph"/>
        <w:numPr>
          <w:ilvl w:val="0"/>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sidRPr="000954B5">
        <w:rPr>
          <w:rFonts w:ascii="Times New Roman" w:hAnsi="Times New Roman" w:cs="Times New Roman"/>
          <w:szCs w:val="22"/>
        </w:rPr>
        <w:t xml:space="preserve">Option 1: a new second stage SCI should </w:t>
      </w:r>
      <w:r>
        <w:rPr>
          <w:rFonts w:ascii="Times New Roman" w:hAnsi="Times New Roman" w:cs="Times New Roman"/>
          <w:szCs w:val="22"/>
        </w:rPr>
        <w:t xml:space="preserve">convey both PSSCH and SL-PRS. </w:t>
      </w:r>
    </w:p>
    <w:p w14:paraId="2356A364" w14:textId="77777777" w:rsidR="00ED7BE4" w:rsidRPr="000954B5" w:rsidRDefault="00ED7BE4" w:rsidP="00ED7BE4">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It will include PSSCH presence indicator. If it is set, then PSSCH is multiplexed in the slot otherwise not.</w:t>
      </w:r>
    </w:p>
    <w:p w14:paraId="4DC70A78" w14:textId="77777777" w:rsidR="00ED7BE4" w:rsidRPr="000954B5" w:rsidRDefault="00ED7BE4" w:rsidP="00ED7BE4">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New 2</w:t>
      </w:r>
      <w:r w:rsidRPr="000954B5">
        <w:rPr>
          <w:rFonts w:ascii="Times New Roman" w:hAnsi="Times New Roman" w:cs="Times New Roman"/>
          <w:szCs w:val="22"/>
          <w:vertAlign w:val="superscript"/>
        </w:rPr>
        <w:t>nd</w:t>
      </w:r>
      <w:r>
        <w:rPr>
          <w:rFonts w:ascii="Times New Roman" w:hAnsi="Times New Roman" w:cs="Times New Roman"/>
          <w:szCs w:val="22"/>
        </w:rPr>
        <w:t xml:space="preserve"> stage SCI should include SL-PRS resource trigger for Rx UE SL-PRS triggering, cast type indicator and SL PRS resource ID if multiple SL-PRS resources are configured.</w:t>
      </w:r>
    </w:p>
    <w:p w14:paraId="67E980F2" w14:textId="77777777" w:rsidR="00ED7BE4" w:rsidRPr="000954B5" w:rsidRDefault="00ED7BE4" w:rsidP="00ED7BE4">
      <w:pPr>
        <w:pStyle w:val="ListParagraph"/>
        <w:numPr>
          <w:ilvl w:val="0"/>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Option 2: new second stage SCI and old second stage SCI should be multiplexed together to indicate SL-PRS and PSSCH related parameters respectively.</w:t>
      </w:r>
    </w:p>
    <w:p w14:paraId="0404BE93" w14:textId="77777777" w:rsidR="00ED7BE4" w:rsidRPr="000954B5" w:rsidRDefault="00ED7BE4" w:rsidP="00ED7BE4">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If PSSCH is absent the corresponding 2</w:t>
      </w:r>
      <w:r w:rsidRPr="000954B5">
        <w:rPr>
          <w:rFonts w:ascii="Times New Roman" w:hAnsi="Times New Roman" w:cs="Times New Roman"/>
          <w:szCs w:val="22"/>
          <w:vertAlign w:val="superscript"/>
        </w:rPr>
        <w:t>nd</w:t>
      </w:r>
      <w:r>
        <w:rPr>
          <w:rFonts w:ascii="Times New Roman" w:hAnsi="Times New Roman" w:cs="Times New Roman"/>
          <w:szCs w:val="22"/>
        </w:rPr>
        <w:t xml:space="preserve"> stage SCI will not be multiplexed. </w:t>
      </w:r>
    </w:p>
    <w:p w14:paraId="450FCE24" w14:textId="77777777" w:rsidR="00ED7BE4" w:rsidRPr="000954B5" w:rsidRDefault="00ED7BE4" w:rsidP="00ED7BE4">
      <w:pPr>
        <w:pStyle w:val="ListParagraph"/>
        <w:numPr>
          <w:ilvl w:val="1"/>
          <w:numId w:val="28"/>
        </w:numPr>
        <w:tabs>
          <w:tab w:val="left" w:pos="2847"/>
          <w:tab w:val="left" w:pos="3697"/>
          <w:tab w:val="right" w:pos="9934"/>
          <w:tab w:val="right" w:pos="11068"/>
        </w:tabs>
        <w:spacing w:before="360" w:after="60"/>
        <w:jc w:val="both"/>
        <w:rPr>
          <w:rFonts w:ascii="Times New Roman" w:hAnsi="Times New Roman" w:cs="Times New Roman"/>
          <w:sz w:val="28"/>
          <w:szCs w:val="28"/>
        </w:rPr>
      </w:pPr>
      <w:r>
        <w:rPr>
          <w:rFonts w:ascii="Times New Roman" w:hAnsi="Times New Roman" w:cs="Times New Roman"/>
          <w:szCs w:val="22"/>
        </w:rPr>
        <w:t>New 2</w:t>
      </w:r>
      <w:r w:rsidRPr="000954B5">
        <w:rPr>
          <w:rFonts w:ascii="Times New Roman" w:hAnsi="Times New Roman" w:cs="Times New Roman"/>
          <w:szCs w:val="22"/>
          <w:vertAlign w:val="superscript"/>
        </w:rPr>
        <w:t>nd</w:t>
      </w:r>
      <w:r>
        <w:rPr>
          <w:rFonts w:ascii="Times New Roman" w:hAnsi="Times New Roman" w:cs="Times New Roman"/>
          <w:szCs w:val="22"/>
        </w:rPr>
        <w:t xml:space="preserve"> stage SCI should include SL-PRS resource trigger for Rx UE SL-PRS triggering, cast type indicator and SL PRS resource ID if multiple SL-PRS resources are configured.</w:t>
      </w:r>
    </w:p>
    <w:p w14:paraId="18A9EFAE" w14:textId="77777777" w:rsidR="001B4101" w:rsidRDefault="001B4101" w:rsidP="00DE52C0">
      <w:pPr>
        <w:jc w:val="both"/>
        <w:rPr>
          <w:rFonts w:ascii="Times New Roman" w:hAnsi="Times New Roman" w:cs="Times New Roman"/>
        </w:rPr>
      </w:pPr>
    </w:p>
    <w:p w14:paraId="4B623BE2" w14:textId="77777777" w:rsid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b/>
          <w:bCs/>
          <w:szCs w:val="22"/>
        </w:rPr>
        <w:t>Proposal</w:t>
      </w:r>
      <w:r>
        <w:rPr>
          <w:rFonts w:ascii="Times New Roman" w:hAnsi="Times New Roman" w:cs="Times New Roman"/>
          <w:b/>
          <w:bCs/>
          <w:szCs w:val="22"/>
        </w:rPr>
        <w:t xml:space="preserve"> 9</w:t>
      </w:r>
      <w:r w:rsidRPr="00A27882">
        <w:rPr>
          <w:rFonts w:ascii="Times New Roman" w:hAnsi="Times New Roman" w:cs="Times New Roman"/>
          <w:b/>
          <w:bCs/>
          <w:szCs w:val="22"/>
        </w:rPr>
        <w:t>:</w:t>
      </w:r>
      <w:r w:rsidRPr="00A27882">
        <w:rPr>
          <w:rFonts w:ascii="Times New Roman" w:hAnsi="Times New Roman" w:cs="Times New Roman"/>
          <w:szCs w:val="22"/>
        </w:rPr>
        <w:t xml:space="preserve"> For legacy SL resource configuration for SL positioning, subchannel aggregation should be supported where adjacent subchannel are aggregated for SL-PRS transmission to match the positioning bandwidth requirement.</w:t>
      </w:r>
    </w:p>
    <w:p w14:paraId="12A035B4" w14:textId="77777777" w:rsidR="00ED7BE4" w:rsidRPr="00FF0AA1" w:rsidRDefault="00ED7BE4" w:rsidP="00ED7BE4">
      <w:pPr>
        <w:pStyle w:val="ListParagraph"/>
        <w:numPr>
          <w:ilvl w:val="0"/>
          <w:numId w:val="32"/>
        </w:num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szCs w:val="22"/>
        </w:rPr>
        <w:t>The aggregation information should be provided by higher layer.</w:t>
      </w:r>
    </w:p>
    <w:p w14:paraId="60B0AD79" w14:textId="77777777" w:rsidR="00311F30" w:rsidRDefault="00311F30" w:rsidP="00DE52C0">
      <w:pPr>
        <w:jc w:val="both"/>
        <w:rPr>
          <w:rFonts w:ascii="Times New Roman" w:hAnsi="Times New Roman" w:cs="Times New Roman"/>
        </w:rPr>
      </w:pPr>
    </w:p>
    <w:p w14:paraId="2CCEA848" w14:textId="77777777" w:rsid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lang w:val="en-US"/>
        </w:rPr>
      </w:pPr>
      <w:r w:rsidRPr="001164AD">
        <w:rPr>
          <w:rFonts w:ascii="Times New Roman" w:hAnsi="Times New Roman" w:cs="Times New Roman"/>
          <w:b/>
          <w:bCs/>
          <w:szCs w:val="22"/>
          <w:lang w:val="en-US"/>
        </w:rPr>
        <w:t>Proposal</w:t>
      </w:r>
      <w:r>
        <w:rPr>
          <w:rFonts w:ascii="Times New Roman" w:hAnsi="Times New Roman" w:cs="Times New Roman"/>
          <w:b/>
          <w:bCs/>
          <w:szCs w:val="22"/>
          <w:lang w:val="en-US"/>
        </w:rPr>
        <w:t xml:space="preserve"> 10</w:t>
      </w:r>
      <w:r w:rsidRPr="001164AD">
        <w:rPr>
          <w:rFonts w:ascii="Times New Roman" w:hAnsi="Times New Roman" w:cs="Times New Roman"/>
          <w:b/>
          <w:bCs/>
          <w:szCs w:val="22"/>
          <w:lang w:val="en-US"/>
        </w:rPr>
        <w:t>:</w:t>
      </w:r>
      <w:r>
        <w:rPr>
          <w:rFonts w:ascii="Times New Roman" w:hAnsi="Times New Roman" w:cs="Times New Roman"/>
          <w:szCs w:val="22"/>
          <w:lang w:val="en-US"/>
        </w:rPr>
        <w:t xml:space="preserve"> </w:t>
      </w:r>
      <w:r w:rsidRPr="001164AD">
        <w:rPr>
          <w:rFonts w:ascii="Times New Roman" w:hAnsi="Times New Roman" w:cs="Times New Roman"/>
          <w:szCs w:val="22"/>
          <w:lang w:val="en-US"/>
        </w:rPr>
        <w:t xml:space="preserve">In a shared resource pool for positioning, with regards to the meaning of backward compatibility requirement, when SL-PRS is transmitted in a resource, </w:t>
      </w:r>
      <w:r>
        <w:rPr>
          <w:rFonts w:ascii="Times New Roman" w:hAnsi="Times New Roman" w:cs="Times New Roman"/>
          <w:szCs w:val="22"/>
          <w:lang w:val="en-US"/>
        </w:rPr>
        <w:t>l</w:t>
      </w:r>
      <w:r w:rsidRPr="001164AD">
        <w:rPr>
          <w:rFonts w:ascii="Times New Roman" w:hAnsi="Times New Roman" w:cs="Times New Roman"/>
          <w:szCs w:val="22"/>
          <w:lang w:val="en-US"/>
        </w:rPr>
        <w:t>egacy UEs should avoid such a resource</w:t>
      </w:r>
      <w:r>
        <w:rPr>
          <w:rFonts w:ascii="Times New Roman" w:hAnsi="Times New Roman" w:cs="Times New Roman"/>
          <w:szCs w:val="22"/>
          <w:lang w:val="en-US"/>
        </w:rPr>
        <w:t xml:space="preserve"> at least in mode 2 type of resource allocation.</w:t>
      </w:r>
    </w:p>
    <w:p w14:paraId="3C6580F6" w14:textId="77777777" w:rsidR="00ED7BE4" w:rsidRDefault="00ED7BE4" w:rsidP="00ED7BE4">
      <w:pPr>
        <w:tabs>
          <w:tab w:val="left" w:pos="2847"/>
          <w:tab w:val="left" w:pos="3697"/>
          <w:tab w:val="right" w:pos="9934"/>
          <w:tab w:val="right" w:pos="11068"/>
        </w:tabs>
        <w:spacing w:before="360" w:after="60"/>
        <w:ind w:left="40"/>
        <w:jc w:val="both"/>
        <w:rPr>
          <w:rFonts w:ascii="Times New Roman" w:hAnsi="Times New Roman" w:cs="Times New Roman"/>
          <w:szCs w:val="22"/>
        </w:rPr>
      </w:pPr>
      <w:r>
        <w:rPr>
          <w:rFonts w:ascii="Times New Roman" w:hAnsi="Times New Roman" w:cs="Times New Roman"/>
          <w:b/>
          <w:bCs/>
          <w:szCs w:val="22"/>
        </w:rPr>
        <w:t>Proposal 11:</w:t>
      </w:r>
      <w:r>
        <w:rPr>
          <w:rFonts w:ascii="Times New Roman" w:hAnsi="Times New Roman" w:cs="Times New Roman"/>
          <w:szCs w:val="22"/>
        </w:rPr>
        <w:t xml:space="preserve"> In dynamic grant type resource allocation in scheme 1,</w:t>
      </w:r>
    </w:p>
    <w:p w14:paraId="1D1124C7" w14:textId="1269A301" w:rsidR="00ED7BE4" w:rsidRPr="00D6613A" w:rsidRDefault="00ED7BE4" w:rsidP="00ED7BE4">
      <w:pPr>
        <w:numPr>
          <w:ilvl w:val="1"/>
          <w:numId w:val="19"/>
        </w:numPr>
        <w:contextualSpacing/>
        <w:jc w:val="both"/>
        <w:rPr>
          <w:rFonts w:ascii="Times New Roman" w:hAnsi="Times New Roman" w:cs="Times New Roman"/>
          <w:sz w:val="22"/>
          <w:szCs w:val="20"/>
        </w:rPr>
      </w:pPr>
      <w:r w:rsidRPr="00CD78FC">
        <w:rPr>
          <w:rFonts w:ascii="Times New Roman" w:hAnsi="Times New Roman" w:cs="Times New Roman"/>
          <w:szCs w:val="22"/>
        </w:rPr>
        <w:t xml:space="preserve">Indication </w:t>
      </w:r>
      <w:r w:rsidR="00305480">
        <w:rPr>
          <w:rFonts w:ascii="Times New Roman" w:hAnsi="Times New Roman" w:cs="Times New Roman"/>
          <w:szCs w:val="22"/>
        </w:rPr>
        <w:t xml:space="preserve">of </w:t>
      </w:r>
      <w:r w:rsidRPr="00CD78FC">
        <w:rPr>
          <w:rFonts w:ascii="Times New Roman" w:hAnsi="Times New Roman" w:cs="Times New Roman"/>
          <w:szCs w:val="22"/>
        </w:rPr>
        <w:t>SL-PRS specific information is not explicitly included in DCI.</w:t>
      </w:r>
    </w:p>
    <w:p w14:paraId="35BC9DBE" w14:textId="0C310D6E" w:rsid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Pr>
          <w:rFonts w:ascii="Times New Roman" w:hAnsi="Times New Roman" w:cs="Times New Roman"/>
          <w:b/>
          <w:bCs/>
          <w:szCs w:val="22"/>
        </w:rPr>
        <w:t>Proposal 12:</w:t>
      </w:r>
      <w:r>
        <w:rPr>
          <w:rFonts w:ascii="Times New Roman" w:hAnsi="Times New Roman" w:cs="Times New Roman"/>
          <w:szCs w:val="22"/>
        </w:rPr>
        <w:t xml:space="preserve"> In configured grant type 2, </w:t>
      </w:r>
      <w:r w:rsidRPr="00E5133D">
        <w:rPr>
          <w:rFonts w:ascii="Times New Roman" w:hAnsi="Times New Roman" w:cs="Times New Roman"/>
          <w:szCs w:val="22"/>
        </w:rPr>
        <w:t xml:space="preserve">DCI 3_0 should be considered </w:t>
      </w:r>
      <w:r>
        <w:rPr>
          <w:rFonts w:ascii="Times New Roman" w:hAnsi="Times New Roman" w:cs="Times New Roman"/>
          <w:szCs w:val="22"/>
        </w:rPr>
        <w:t xml:space="preserve">to </w:t>
      </w:r>
      <w:r w:rsidR="00FE2C69">
        <w:rPr>
          <w:rFonts w:ascii="Times New Roman" w:hAnsi="Times New Roman" w:cs="Times New Roman"/>
          <w:szCs w:val="22"/>
        </w:rPr>
        <w:t>s</w:t>
      </w:r>
      <w:r w:rsidRPr="00C211E2">
        <w:rPr>
          <w:rFonts w:ascii="Times New Roman" w:hAnsi="Times New Roman" w:cs="Times New Roman"/>
          <w:szCs w:val="22"/>
        </w:rPr>
        <w:t>upport activating and releasing the configured grant</w:t>
      </w:r>
      <w:r w:rsidRPr="00E5133D">
        <w:rPr>
          <w:rFonts w:ascii="Times New Roman" w:hAnsi="Times New Roman" w:cs="Times New Roman"/>
          <w:szCs w:val="22"/>
        </w:rPr>
        <w:t>.</w:t>
      </w:r>
    </w:p>
    <w:p w14:paraId="1FFC4563" w14:textId="5C3E5602" w:rsid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sidRPr="00C211E2">
        <w:rPr>
          <w:rFonts w:ascii="Times New Roman" w:hAnsi="Times New Roman" w:cs="Times New Roman"/>
          <w:b/>
          <w:bCs/>
          <w:szCs w:val="22"/>
        </w:rPr>
        <w:t>Observation</w:t>
      </w:r>
      <w:r w:rsidR="00FE2C69">
        <w:rPr>
          <w:rFonts w:ascii="Times New Roman" w:hAnsi="Times New Roman" w:cs="Times New Roman"/>
          <w:b/>
          <w:bCs/>
          <w:szCs w:val="22"/>
        </w:rPr>
        <w:t xml:space="preserve"> 1</w:t>
      </w:r>
      <w:r w:rsidRPr="00C211E2">
        <w:rPr>
          <w:rFonts w:ascii="Times New Roman" w:hAnsi="Times New Roman" w:cs="Times New Roman"/>
          <w:b/>
          <w:bCs/>
          <w:szCs w:val="22"/>
        </w:rPr>
        <w:t>:</w:t>
      </w:r>
      <w:r>
        <w:rPr>
          <w:rFonts w:ascii="Times New Roman" w:hAnsi="Times New Roman" w:cs="Times New Roman"/>
          <w:szCs w:val="22"/>
        </w:rPr>
        <w:t xml:space="preserve"> In case of dedicated resource pool, the parameters of resource pool like the time domain, frequency domain resource and possible SL-PRS resources can be configured by “</w:t>
      </w:r>
      <w:r>
        <w:rPr>
          <w:rFonts w:ascii="Courier" w:hAnsi="Courier" w:cs="Courier"/>
          <w:kern w:val="0"/>
          <w:sz w:val="16"/>
          <w:szCs w:val="16"/>
          <w:lang w:val="en-US" w:bidi="ar-SA"/>
        </w:rPr>
        <w:t>sl-TxPoolScheduling</w:t>
      </w:r>
      <w:r>
        <w:rPr>
          <w:rFonts w:ascii="Times New Roman" w:hAnsi="Times New Roman" w:cs="Times New Roman"/>
          <w:szCs w:val="22"/>
        </w:rPr>
        <w:t xml:space="preserve">” by higher layer and in DCI the </w:t>
      </w:r>
      <w:r>
        <w:rPr>
          <w:rFonts w:ascii="Times New Roman" w:hAnsi="Times New Roman" w:cs="Times New Roman"/>
          <w:i/>
          <w:iCs/>
          <w:kern w:val="0"/>
          <w:sz w:val="20"/>
          <w:szCs w:val="20"/>
          <w:lang w:val="en-US" w:bidi="ar-SA"/>
        </w:rPr>
        <w:t xml:space="preserve">sl-TxPoolScheduling </w:t>
      </w:r>
      <w:r w:rsidRPr="003204D4">
        <w:rPr>
          <w:rFonts w:ascii="Times New Roman" w:hAnsi="Times New Roman" w:cs="Times New Roman"/>
          <w:szCs w:val="22"/>
        </w:rPr>
        <w:t xml:space="preserve">field IDs </w:t>
      </w:r>
      <w:r>
        <w:rPr>
          <w:rFonts w:ascii="Times New Roman" w:hAnsi="Times New Roman" w:cs="Times New Roman"/>
          <w:szCs w:val="22"/>
        </w:rPr>
        <w:t xml:space="preserve">in DCI 3_0 can be reused </w:t>
      </w:r>
      <w:r w:rsidRPr="003204D4">
        <w:rPr>
          <w:rFonts w:ascii="Times New Roman" w:hAnsi="Times New Roman" w:cs="Times New Roman"/>
          <w:szCs w:val="22"/>
        </w:rPr>
        <w:t>to convey the dedicated resource pool</w:t>
      </w:r>
      <w:r>
        <w:rPr>
          <w:rFonts w:ascii="Times New Roman" w:hAnsi="Times New Roman" w:cs="Times New Roman"/>
          <w:szCs w:val="22"/>
        </w:rPr>
        <w:t>.</w:t>
      </w:r>
    </w:p>
    <w:p w14:paraId="2BFEA5C2" w14:textId="77777777" w:rsidR="00ED7BE4" w:rsidRPr="00E5133D"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sidRPr="00753747">
        <w:rPr>
          <w:rFonts w:ascii="Times New Roman" w:hAnsi="Times New Roman" w:cs="Times New Roman"/>
          <w:b/>
          <w:bCs/>
          <w:szCs w:val="22"/>
        </w:rPr>
        <w:t>Proposal</w:t>
      </w:r>
      <w:r>
        <w:rPr>
          <w:rFonts w:ascii="Times New Roman" w:hAnsi="Times New Roman" w:cs="Times New Roman"/>
          <w:b/>
          <w:bCs/>
          <w:szCs w:val="22"/>
        </w:rPr>
        <w:t xml:space="preserve"> 13</w:t>
      </w:r>
      <w:r w:rsidRPr="00753747">
        <w:rPr>
          <w:rFonts w:ascii="Times New Roman" w:hAnsi="Times New Roman" w:cs="Times New Roman"/>
          <w:b/>
          <w:bCs/>
          <w:szCs w:val="22"/>
        </w:rPr>
        <w:t>:</w:t>
      </w:r>
      <w:r>
        <w:rPr>
          <w:rFonts w:ascii="Times New Roman" w:hAnsi="Times New Roman" w:cs="Times New Roman"/>
          <w:szCs w:val="22"/>
        </w:rPr>
        <w:t xml:space="preserve"> </w:t>
      </w:r>
      <w:r w:rsidRPr="00316899">
        <w:rPr>
          <w:rFonts w:eastAsia="Times New Roman"/>
          <w:lang w:val="en-US"/>
        </w:rPr>
        <w:t xml:space="preserve">In </w:t>
      </w:r>
      <w:r>
        <w:rPr>
          <w:rFonts w:eastAsia="Times New Roman"/>
          <w:lang w:val="en-US"/>
        </w:rPr>
        <w:t xml:space="preserve">dedicated resource pool dynamic </w:t>
      </w:r>
      <w:r w:rsidRPr="00316899">
        <w:rPr>
          <w:rFonts w:eastAsia="Times New Roman"/>
          <w:lang w:val="en-US"/>
        </w:rPr>
        <w:t>grant type</w:t>
      </w:r>
      <w:r>
        <w:rPr>
          <w:rFonts w:eastAsia="Times New Roman"/>
          <w:lang w:val="en-US"/>
        </w:rPr>
        <w:t xml:space="preserve"> and activation/deactivation</w:t>
      </w:r>
      <w:r w:rsidRPr="00316899">
        <w:rPr>
          <w:rFonts w:eastAsia="Times New Roman"/>
          <w:lang w:val="en-US"/>
        </w:rPr>
        <w:t xml:space="preserve"> </w:t>
      </w:r>
      <w:r>
        <w:rPr>
          <w:rFonts w:eastAsia="Times New Roman"/>
          <w:lang w:val="en-US"/>
        </w:rPr>
        <w:t xml:space="preserve">in configured grant type 2 </w:t>
      </w:r>
      <w:r w:rsidRPr="00316899">
        <w:rPr>
          <w:rFonts w:eastAsia="Times New Roman"/>
          <w:lang w:val="en-US"/>
        </w:rPr>
        <w:t>resource allocation in scheme 1</w:t>
      </w:r>
      <w:r>
        <w:rPr>
          <w:rFonts w:ascii="Times New Roman" w:hAnsi="Times New Roman" w:cs="Times New Roman"/>
          <w:szCs w:val="22"/>
        </w:rPr>
        <w:t>, DCI 3_0 can be reused.</w:t>
      </w:r>
    </w:p>
    <w:p w14:paraId="6329BF31" w14:textId="77777777" w:rsidR="00ED7BE4" w:rsidRDefault="00ED7BE4" w:rsidP="00ED7BE4">
      <w:pPr>
        <w:tabs>
          <w:tab w:val="left" w:pos="2847"/>
          <w:tab w:val="left" w:pos="3697"/>
          <w:tab w:val="right" w:pos="9934"/>
          <w:tab w:val="right" w:pos="11068"/>
        </w:tabs>
        <w:spacing w:before="360" w:after="60"/>
        <w:jc w:val="both"/>
        <w:rPr>
          <w:rFonts w:ascii="Times New Roman" w:hAnsi="Times New Roman" w:cs="Times New Roman"/>
          <w:szCs w:val="22"/>
        </w:rPr>
      </w:pPr>
      <w:r w:rsidRPr="0074074D">
        <w:rPr>
          <w:rFonts w:ascii="Times New Roman" w:hAnsi="Times New Roman" w:cs="Times New Roman"/>
          <w:b/>
          <w:bCs/>
          <w:szCs w:val="22"/>
        </w:rPr>
        <w:t>Proposal</w:t>
      </w:r>
      <w:r>
        <w:rPr>
          <w:rFonts w:ascii="Times New Roman" w:hAnsi="Times New Roman" w:cs="Times New Roman"/>
          <w:b/>
          <w:bCs/>
          <w:szCs w:val="22"/>
        </w:rPr>
        <w:t xml:space="preserve"> 14</w:t>
      </w:r>
      <w:r w:rsidRPr="0074074D">
        <w:rPr>
          <w:rFonts w:ascii="Times New Roman" w:hAnsi="Times New Roman" w:cs="Times New Roman"/>
          <w:b/>
          <w:bCs/>
          <w:szCs w:val="22"/>
        </w:rPr>
        <w:t>:</w:t>
      </w:r>
      <w:r w:rsidRPr="0074074D">
        <w:rPr>
          <w:rFonts w:ascii="Times New Roman" w:hAnsi="Times New Roman" w:cs="Times New Roman"/>
          <w:szCs w:val="22"/>
        </w:rPr>
        <w:t xml:space="preserve"> In scheme 1 type of resource allocation, gNB may provide configured resource configuration information to the positioning server/LMF.</w:t>
      </w:r>
    </w:p>
    <w:p w14:paraId="1EEF1048" w14:textId="77777777" w:rsidR="004048AE" w:rsidRDefault="004048AE" w:rsidP="00ED7BE4">
      <w:pPr>
        <w:jc w:val="both"/>
        <w:rPr>
          <w:rFonts w:ascii="Times New Roman" w:hAnsi="Times New Roman" w:cs="Times New Roman"/>
          <w:b/>
          <w:bCs/>
          <w:iCs/>
          <w:szCs w:val="22"/>
        </w:rPr>
      </w:pPr>
    </w:p>
    <w:p w14:paraId="02D2E4AD" w14:textId="215397B0" w:rsidR="00ED7BE4" w:rsidRDefault="00ED7BE4" w:rsidP="00ED7BE4">
      <w:pPr>
        <w:jc w:val="both"/>
        <w:rPr>
          <w:rFonts w:ascii="Times New Roman" w:hAnsi="Times New Roman" w:cs="Times New Roman"/>
          <w:iCs/>
          <w:szCs w:val="22"/>
        </w:rPr>
      </w:pPr>
      <w:r w:rsidRPr="00B801BF">
        <w:rPr>
          <w:rFonts w:ascii="Times New Roman" w:hAnsi="Times New Roman" w:cs="Times New Roman"/>
          <w:b/>
          <w:bCs/>
          <w:iCs/>
          <w:szCs w:val="22"/>
        </w:rPr>
        <w:t>Proposal</w:t>
      </w:r>
      <w:r>
        <w:rPr>
          <w:rFonts w:ascii="Times New Roman" w:hAnsi="Times New Roman" w:cs="Times New Roman"/>
          <w:b/>
          <w:bCs/>
          <w:iCs/>
          <w:szCs w:val="22"/>
        </w:rPr>
        <w:t xml:space="preserve"> 15</w:t>
      </w:r>
      <w:r w:rsidRPr="00B801BF">
        <w:rPr>
          <w:rFonts w:ascii="Times New Roman" w:hAnsi="Times New Roman" w:cs="Times New Roman"/>
          <w:b/>
          <w:bCs/>
          <w:iCs/>
          <w:szCs w:val="22"/>
        </w:rPr>
        <w:t>:</w:t>
      </w:r>
      <w:r>
        <w:rPr>
          <w:rFonts w:ascii="Times New Roman" w:hAnsi="Times New Roman" w:cs="Times New Roman"/>
          <w:iCs/>
          <w:szCs w:val="22"/>
        </w:rPr>
        <w:t xml:space="preserve"> In scheme 2 sensing-based resource selection for dedicated resource pool, at least one of SL-PRS, and PSCCH DMRS should be used for sensing RSRP calculation for resource exclusion. </w:t>
      </w:r>
    </w:p>
    <w:p w14:paraId="6F9B627D" w14:textId="77777777" w:rsidR="00ED7BE4" w:rsidRDefault="00ED7BE4" w:rsidP="00ED7BE4">
      <w:pPr>
        <w:pStyle w:val="ListParagraph"/>
        <w:numPr>
          <w:ilvl w:val="0"/>
          <w:numId w:val="20"/>
        </w:numPr>
        <w:jc w:val="both"/>
        <w:rPr>
          <w:rFonts w:ascii="Times New Roman" w:hAnsi="Times New Roman" w:cs="Times New Roman"/>
          <w:iCs/>
          <w:szCs w:val="22"/>
        </w:rPr>
      </w:pPr>
      <w:r>
        <w:rPr>
          <w:rFonts w:ascii="Times New Roman" w:hAnsi="Times New Roman" w:cs="Times New Roman"/>
          <w:iCs/>
          <w:szCs w:val="22"/>
        </w:rPr>
        <w:t>Relative power variations should be considered for calculation of RSRP.</w:t>
      </w:r>
    </w:p>
    <w:p w14:paraId="7FDC4D3D" w14:textId="77777777" w:rsidR="00ED7BE4" w:rsidRPr="00B801BF" w:rsidRDefault="00ED7BE4" w:rsidP="00ED7BE4">
      <w:pPr>
        <w:pStyle w:val="ListParagraph"/>
        <w:jc w:val="both"/>
        <w:rPr>
          <w:rFonts w:ascii="Times New Roman" w:hAnsi="Times New Roman" w:cs="Times New Roman"/>
          <w:iCs/>
          <w:szCs w:val="22"/>
        </w:rPr>
      </w:pPr>
    </w:p>
    <w:p w14:paraId="2E032122" w14:textId="77777777" w:rsidR="00ED7BE4" w:rsidRDefault="00ED7BE4" w:rsidP="00ED7BE4">
      <w:pPr>
        <w:jc w:val="both"/>
        <w:rPr>
          <w:rFonts w:ascii="Times New Roman" w:hAnsi="Times New Roman" w:cs="Times New Roman"/>
          <w:iCs/>
          <w:szCs w:val="22"/>
        </w:rPr>
      </w:pPr>
      <w:r w:rsidRPr="00B801BF">
        <w:rPr>
          <w:rFonts w:ascii="Times New Roman" w:hAnsi="Times New Roman" w:cs="Times New Roman"/>
          <w:b/>
          <w:bCs/>
          <w:iCs/>
          <w:szCs w:val="22"/>
        </w:rPr>
        <w:t>Proposal</w:t>
      </w:r>
      <w:r>
        <w:rPr>
          <w:rFonts w:ascii="Times New Roman" w:hAnsi="Times New Roman" w:cs="Times New Roman"/>
          <w:b/>
          <w:bCs/>
          <w:iCs/>
          <w:szCs w:val="22"/>
        </w:rPr>
        <w:t xml:space="preserve"> 16</w:t>
      </w:r>
      <w:r w:rsidRPr="00B801BF">
        <w:rPr>
          <w:rFonts w:ascii="Times New Roman" w:hAnsi="Times New Roman" w:cs="Times New Roman"/>
          <w:b/>
          <w:bCs/>
          <w:iCs/>
          <w:szCs w:val="22"/>
        </w:rPr>
        <w:t>:</w:t>
      </w:r>
      <w:r>
        <w:rPr>
          <w:rFonts w:ascii="Times New Roman" w:hAnsi="Times New Roman" w:cs="Times New Roman"/>
          <w:iCs/>
          <w:szCs w:val="22"/>
        </w:rPr>
        <w:t xml:space="preserve"> In scheme 2 </w:t>
      </w:r>
      <w:r w:rsidRPr="00B801BF">
        <w:rPr>
          <w:rFonts w:ascii="Times New Roman" w:hAnsi="Times New Roman" w:cs="Times New Roman"/>
          <w:iCs/>
          <w:szCs w:val="22"/>
        </w:rPr>
        <w:t xml:space="preserve">for the derivation of the </w:t>
      </w:r>
      <w:r>
        <w:rPr>
          <w:rFonts w:ascii="Times New Roman" w:hAnsi="Times New Roman" w:cs="Times New Roman"/>
          <w:iCs/>
          <w:szCs w:val="22"/>
        </w:rPr>
        <w:t xml:space="preserve">selection </w:t>
      </w:r>
      <w:r w:rsidRPr="00B801BF">
        <w:rPr>
          <w:rFonts w:ascii="Times New Roman" w:hAnsi="Times New Roman" w:cs="Times New Roman"/>
          <w:iCs/>
          <w:szCs w:val="22"/>
        </w:rPr>
        <w:t>window, using the legacy approach as a starting point</w:t>
      </w:r>
      <w:r>
        <w:rPr>
          <w:rFonts w:ascii="Times New Roman" w:hAnsi="Times New Roman" w:cs="Times New Roman"/>
          <w:iCs/>
          <w:szCs w:val="22"/>
        </w:rPr>
        <w:t xml:space="preserve"> (option 1).</w:t>
      </w:r>
    </w:p>
    <w:p w14:paraId="20226A5E" w14:textId="77777777" w:rsidR="00A70711" w:rsidRDefault="00ED7BE4" w:rsidP="00ED7BE4">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 xml:space="preserve">Location delay budge (LDB) should be specified by higher layer. </w:t>
      </w:r>
    </w:p>
    <w:p w14:paraId="491AD7F6" w14:textId="45E292B1" w:rsidR="00ED7BE4" w:rsidRPr="00A70711" w:rsidRDefault="00ED7BE4" w:rsidP="00A70711">
      <w:pPr>
        <w:jc w:val="both"/>
        <w:rPr>
          <w:rFonts w:ascii="Times New Roman" w:hAnsi="Times New Roman" w:cs="Times New Roman"/>
          <w:iCs/>
          <w:szCs w:val="22"/>
          <w:lang w:val="en-GB"/>
        </w:rPr>
      </w:pPr>
      <w:r w:rsidRPr="00A70711">
        <w:rPr>
          <w:rFonts w:ascii="Times New Roman" w:hAnsi="Times New Roman" w:cs="Times New Roman"/>
          <w:iCs/>
          <w:szCs w:val="22"/>
          <w:lang w:val="en-GB"/>
        </w:rPr>
        <w:t xml:space="preserve"> </w:t>
      </w:r>
    </w:p>
    <w:p w14:paraId="731BE1FD" w14:textId="77777777" w:rsidR="00A70711" w:rsidRDefault="00A70711" w:rsidP="00A70711">
      <w:pPr>
        <w:jc w:val="both"/>
        <w:rPr>
          <w:rFonts w:ascii="Times New Roman" w:eastAsia="Batang" w:hAnsi="Times New Roman" w:cs="Times New Roman"/>
          <w:iCs/>
          <w:lang w:val="en-GB"/>
        </w:rPr>
      </w:pPr>
      <w:r w:rsidRPr="00F8653E">
        <w:rPr>
          <w:rFonts w:ascii="Times New Roman" w:hAnsi="Times New Roman" w:cs="Times New Roman"/>
          <w:b/>
          <w:bCs/>
          <w:iCs/>
          <w:szCs w:val="22"/>
          <w:lang w:val="en-GB"/>
        </w:rPr>
        <w:t>Proposal</w:t>
      </w:r>
      <w:r>
        <w:rPr>
          <w:rFonts w:ascii="Times New Roman" w:hAnsi="Times New Roman" w:cs="Times New Roman"/>
          <w:b/>
          <w:bCs/>
          <w:iCs/>
          <w:szCs w:val="22"/>
          <w:lang w:val="en-GB"/>
        </w:rPr>
        <w:t xml:space="preserve"> 17</w:t>
      </w:r>
      <w:r w:rsidRPr="00F8653E">
        <w:rPr>
          <w:rFonts w:ascii="Times New Roman" w:hAnsi="Times New Roman" w:cs="Times New Roman"/>
          <w:b/>
          <w:bCs/>
          <w:iCs/>
          <w:szCs w:val="22"/>
          <w:lang w:val="en-GB"/>
        </w:rPr>
        <w:t>:</w:t>
      </w:r>
      <w:r>
        <w:rPr>
          <w:rFonts w:ascii="Times New Roman" w:hAnsi="Times New Roman" w:cs="Times New Roman"/>
          <w:iCs/>
          <w:szCs w:val="22"/>
          <w:lang w:val="en-GB"/>
        </w:rPr>
        <w:t xml:space="preserve"> For scheme 2 sensing window length (T</w:t>
      </w:r>
      <w:r w:rsidRPr="001A12AD">
        <w:rPr>
          <w:rFonts w:ascii="Times New Roman" w:hAnsi="Times New Roman" w:cs="Times New Roman"/>
          <w:iCs/>
          <w:szCs w:val="22"/>
          <w:vertAlign w:val="subscript"/>
          <w:lang w:val="en-GB"/>
        </w:rPr>
        <w:t>0</w:t>
      </w:r>
      <w:r>
        <w:rPr>
          <w:rFonts w:ascii="Times New Roman" w:hAnsi="Times New Roman" w:cs="Times New Roman"/>
          <w:iCs/>
          <w:szCs w:val="22"/>
          <w:lang w:val="en-GB"/>
        </w:rPr>
        <w:t xml:space="preserve">), window should be is </w:t>
      </w:r>
      <w:r>
        <w:rPr>
          <w:rFonts w:ascii="Times New Roman" w:eastAsia="Batang" w:hAnsi="Times New Roman" w:cs="Times New Roman"/>
          <w:iCs/>
          <w:lang w:val="en-GB"/>
        </w:rPr>
        <w:t>equal to or larger than the largest reservation interval.</w:t>
      </w:r>
    </w:p>
    <w:p w14:paraId="0FB98D7E" w14:textId="77777777" w:rsidR="00A70711" w:rsidRDefault="00A70711" w:rsidP="00A70711">
      <w:pPr>
        <w:pStyle w:val="ListParagraph"/>
        <w:numPr>
          <w:ilvl w:val="0"/>
          <w:numId w:val="20"/>
        </w:numPr>
        <w:jc w:val="both"/>
        <w:rPr>
          <w:rFonts w:ascii="Times New Roman" w:hAnsi="Times New Roman" w:cs="Times New Roman"/>
          <w:iCs/>
          <w:szCs w:val="22"/>
          <w:lang w:val="en-GB"/>
        </w:rPr>
      </w:pPr>
      <w:r>
        <w:rPr>
          <w:rFonts w:ascii="Times New Roman" w:hAnsi="Times New Roman" w:cs="Times New Roman"/>
          <w:iCs/>
          <w:szCs w:val="22"/>
          <w:lang w:val="en-GB"/>
        </w:rPr>
        <w:t xml:space="preserve">Window should be </w:t>
      </w:r>
      <w:r w:rsidRPr="00F8653E">
        <w:rPr>
          <w:rFonts w:ascii="Times New Roman" w:hAnsi="Times New Roman" w:cs="Times New Roman"/>
          <w:iCs/>
          <w:szCs w:val="22"/>
          <w:lang w:val="en-GB"/>
        </w:rPr>
        <w:t>configured by higher layer</w:t>
      </w:r>
      <w:r>
        <w:rPr>
          <w:rFonts w:ascii="Times New Roman" w:hAnsi="Times New Roman" w:cs="Times New Roman"/>
          <w:iCs/>
          <w:szCs w:val="22"/>
          <w:lang w:val="en-GB"/>
        </w:rPr>
        <w:t>.</w:t>
      </w:r>
    </w:p>
    <w:p w14:paraId="4985187A" w14:textId="77777777" w:rsidR="00A70711" w:rsidRDefault="00A70711" w:rsidP="00A70711">
      <w:pPr>
        <w:pStyle w:val="ListParagraph"/>
        <w:jc w:val="both"/>
        <w:rPr>
          <w:rFonts w:ascii="Times New Roman" w:hAnsi="Times New Roman" w:cs="Times New Roman"/>
          <w:iCs/>
          <w:szCs w:val="22"/>
          <w:lang w:val="en-GB"/>
        </w:rPr>
      </w:pPr>
    </w:p>
    <w:p w14:paraId="03AE6C39" w14:textId="77777777" w:rsidR="00A70711" w:rsidRDefault="00A70711" w:rsidP="00A70711">
      <w:pPr>
        <w:jc w:val="both"/>
        <w:rPr>
          <w:rFonts w:ascii="Times New Roman" w:hAnsi="Times New Roman" w:cs="Times New Roman"/>
          <w:szCs w:val="22"/>
        </w:rPr>
      </w:pPr>
      <w:r w:rsidRPr="00C160A3">
        <w:rPr>
          <w:rFonts w:ascii="Times New Roman" w:hAnsi="Times New Roman" w:cs="Times New Roman"/>
          <w:b/>
          <w:bCs/>
          <w:szCs w:val="22"/>
        </w:rPr>
        <w:t>Proposal</w:t>
      </w:r>
      <w:r>
        <w:rPr>
          <w:rFonts w:ascii="Times New Roman" w:hAnsi="Times New Roman" w:cs="Times New Roman"/>
          <w:b/>
          <w:bCs/>
          <w:szCs w:val="22"/>
        </w:rPr>
        <w:t xml:space="preserve"> 18</w:t>
      </w:r>
      <w:r w:rsidRPr="00C160A3">
        <w:rPr>
          <w:rFonts w:ascii="Times New Roman" w:hAnsi="Times New Roman" w:cs="Times New Roman"/>
          <w:b/>
          <w:bCs/>
          <w:szCs w:val="22"/>
        </w:rPr>
        <w:t>:</w:t>
      </w:r>
      <w:r>
        <w:rPr>
          <w:rFonts w:ascii="Times New Roman" w:hAnsi="Times New Roman" w:cs="Times New Roman"/>
          <w:szCs w:val="22"/>
        </w:rPr>
        <w:t xml:space="preserve"> </w:t>
      </w:r>
      <w:r>
        <w:t>For Scheme 2 SL-PRS resource allocation, with regards to the congestion control for a shared RP, CBR and CR mechanisms from Rel.16 NR SL are reused,</w:t>
      </w:r>
      <w:r>
        <w:rPr>
          <w:rFonts w:ascii="Times New Roman" w:hAnsi="Times New Roman" w:cs="Times New Roman"/>
          <w:szCs w:val="22"/>
        </w:rPr>
        <w:t xml:space="preserve"> </w:t>
      </w:r>
    </w:p>
    <w:p w14:paraId="557A783C" w14:textId="77777777" w:rsidR="00A70711" w:rsidRPr="00766815" w:rsidRDefault="00A70711" w:rsidP="00A70711">
      <w:pPr>
        <w:pStyle w:val="ListParagraph"/>
        <w:numPr>
          <w:ilvl w:val="0"/>
          <w:numId w:val="20"/>
        </w:numPr>
        <w:jc w:val="both"/>
        <w:rPr>
          <w:rFonts w:ascii="Times New Roman" w:hAnsi="Times New Roman" w:cs="Times New Roman"/>
          <w:szCs w:val="22"/>
        </w:rPr>
      </w:pPr>
      <w:r>
        <w:t>One CR/CBR shall be evaluated for both SL-PRS and PSSCH</w:t>
      </w:r>
    </w:p>
    <w:p w14:paraId="5663721C" w14:textId="77777777" w:rsidR="00A70711" w:rsidRDefault="00A70711" w:rsidP="00A70711">
      <w:pPr>
        <w:pStyle w:val="ListParagraph"/>
        <w:numPr>
          <w:ilvl w:val="0"/>
          <w:numId w:val="20"/>
        </w:numPr>
        <w:suppressAutoHyphens w:val="0"/>
        <w:autoSpaceDE w:val="0"/>
        <w:autoSpaceDN w:val="0"/>
        <w:adjustRightInd w:val="0"/>
        <w:snapToGrid w:val="0"/>
        <w:spacing w:beforeLines="50" w:before="120" w:afterLines="50" w:after="120" w:line="259" w:lineRule="auto"/>
        <w:jc w:val="both"/>
      </w:pPr>
      <w:r>
        <w:t>With regards to the RSSI evaluation for CBR e</w:t>
      </w:r>
      <w:r w:rsidRPr="00766815">
        <w:t>xplicitly include SL-PRS in the SL RSSI definition in 38.215 as follows:</w:t>
      </w:r>
    </w:p>
    <w:p w14:paraId="401D6D9F" w14:textId="77777777" w:rsidR="00A70711" w:rsidRPr="00C160A3" w:rsidRDefault="00A70711" w:rsidP="00A70711">
      <w:pPr>
        <w:pStyle w:val="ListParagraph"/>
        <w:numPr>
          <w:ilvl w:val="1"/>
          <w:numId w:val="20"/>
        </w:numPr>
        <w:suppressAutoHyphens w:val="0"/>
        <w:spacing w:after="160" w:line="259" w:lineRule="auto"/>
        <w:jc w:val="both"/>
        <w:rPr>
          <w:rFonts w:eastAsiaTheme="minorEastAsia"/>
          <w:sz w:val="20"/>
          <w:szCs w:val="20"/>
        </w:rPr>
      </w:pPr>
      <w:r>
        <w:rPr>
          <w:lang w:eastAsia="en-GB"/>
        </w:rPr>
        <w:t xml:space="preserve">Sidelink </w:t>
      </w:r>
      <w:r>
        <w:t xml:space="preserve">Received Signal Strength Indicator </w:t>
      </w:r>
      <w:r>
        <w:rPr>
          <w:lang w:eastAsia="en-GB"/>
        </w:rPr>
        <w:t xml:space="preserve">(SL RSSI) is defined as the linear average of the total received power (in [W]) observed in the configured sub-channel in OFDM symbols of a slot configured for PSCCH and </w:t>
      </w:r>
      <w:r w:rsidRPr="00766815">
        <w:rPr>
          <w:lang w:eastAsia="en-GB"/>
        </w:rPr>
        <w:t>PSSCH</w:t>
      </w:r>
      <w:r w:rsidRPr="00766815">
        <w:rPr>
          <w:rFonts w:hint="eastAsia"/>
        </w:rPr>
        <w:t xml:space="preserve"> </w:t>
      </w:r>
      <w:r>
        <w:t>and/</w:t>
      </w:r>
      <w:r w:rsidRPr="00766815">
        <w:rPr>
          <w:rFonts w:hint="eastAsia"/>
          <w:lang w:eastAsia="en-GB"/>
        </w:rPr>
        <w:t>or for SL-PRS</w:t>
      </w:r>
      <w:r>
        <w:rPr>
          <w:lang w:eastAsia="en-GB"/>
        </w:rPr>
        <w:t>, starting from the 2</w:t>
      </w:r>
      <w:r>
        <w:rPr>
          <w:vertAlign w:val="superscript"/>
          <w:lang w:eastAsia="en-GB"/>
        </w:rPr>
        <w:t>nd</w:t>
      </w:r>
      <w:r>
        <w:rPr>
          <w:lang w:eastAsia="en-GB"/>
        </w:rPr>
        <w:t xml:space="preserve"> OFDM symbol.</w:t>
      </w:r>
    </w:p>
    <w:p w14:paraId="596FE101" w14:textId="77777777" w:rsidR="00A70711" w:rsidRPr="001815E1" w:rsidRDefault="00A70711" w:rsidP="00A70711">
      <w:pPr>
        <w:suppressAutoHyphens w:val="0"/>
        <w:spacing w:after="160" w:line="259" w:lineRule="auto"/>
        <w:jc w:val="both"/>
        <w:rPr>
          <w:rFonts w:ascii="Times New Roman" w:hAnsi="Times New Roman" w:cs="Times New Roman"/>
          <w:szCs w:val="22"/>
        </w:rPr>
      </w:pPr>
      <w:r w:rsidRPr="001815E1">
        <w:rPr>
          <w:rFonts w:ascii="Times New Roman" w:hAnsi="Times New Roman" w:cs="Times New Roman"/>
          <w:b/>
          <w:bCs/>
          <w:szCs w:val="22"/>
        </w:rPr>
        <w:t>Proposal</w:t>
      </w:r>
      <w:r>
        <w:rPr>
          <w:rFonts w:ascii="Times New Roman" w:hAnsi="Times New Roman" w:cs="Times New Roman"/>
          <w:b/>
          <w:bCs/>
          <w:szCs w:val="22"/>
        </w:rPr>
        <w:t xml:space="preserve"> 19</w:t>
      </w:r>
      <w:r w:rsidRPr="001815E1">
        <w:rPr>
          <w:rFonts w:ascii="Times New Roman" w:hAnsi="Times New Roman" w:cs="Times New Roman"/>
          <w:b/>
          <w:bCs/>
          <w:szCs w:val="22"/>
        </w:rPr>
        <w:t>:</w:t>
      </w:r>
      <w:r w:rsidRPr="001815E1">
        <w:rPr>
          <w:rFonts w:ascii="Times New Roman" w:hAnsi="Times New Roman" w:cs="Times New Roman"/>
          <w:szCs w:val="22"/>
        </w:rPr>
        <w:t xml:space="preserve"> For Scheme 2 SL-PRS resource allocation, with regards to the congestion control for a dedicated RP, using the congestion control mechanisms from Rel.16 NR SL as a starting point, consider the following modifications,</w:t>
      </w:r>
    </w:p>
    <w:p w14:paraId="3417CEBD" w14:textId="77777777" w:rsidR="00A70711" w:rsidRPr="001815E1" w:rsidRDefault="00A70711" w:rsidP="00A70711">
      <w:pPr>
        <w:pStyle w:val="ListParagraph"/>
        <w:numPr>
          <w:ilvl w:val="0"/>
          <w:numId w:val="35"/>
        </w:numPr>
        <w:jc w:val="both"/>
        <w:rPr>
          <w:rFonts w:ascii="Times New Roman" w:hAnsi="Times New Roman" w:cs="Times New Roman"/>
          <w:szCs w:val="22"/>
        </w:rPr>
      </w:pPr>
      <w:r>
        <w:rPr>
          <w:rFonts w:ascii="Times New Roman" w:hAnsi="Times New Roman" w:cs="Times New Roman"/>
          <w:szCs w:val="22"/>
        </w:rPr>
        <w:t>R</w:t>
      </w:r>
      <w:r w:rsidRPr="00C160A3">
        <w:rPr>
          <w:rFonts w:ascii="Times New Roman" w:hAnsi="Times New Roman" w:cs="Times New Roman"/>
          <w:szCs w:val="22"/>
        </w:rPr>
        <w:t>edefine CBR/CR by considering the SL-PRS resource allocation/configuration</w:t>
      </w:r>
      <w:r>
        <w:rPr>
          <w:rFonts w:ascii="Times New Roman" w:hAnsi="Times New Roman" w:cs="Times New Roman"/>
          <w:szCs w:val="22"/>
        </w:rPr>
        <w:t>.</w:t>
      </w:r>
    </w:p>
    <w:p w14:paraId="1062E74E" w14:textId="77777777" w:rsidR="00A70711" w:rsidRPr="001815E1" w:rsidRDefault="00A70711" w:rsidP="00A70711">
      <w:pPr>
        <w:pStyle w:val="ListParagraph"/>
        <w:numPr>
          <w:ilvl w:val="0"/>
          <w:numId w:val="35"/>
        </w:numPr>
        <w:jc w:val="both"/>
        <w:rPr>
          <w:rFonts w:ascii="Times New Roman" w:hAnsi="Times New Roman" w:cs="Times New Roman"/>
          <w:szCs w:val="22"/>
        </w:rPr>
      </w:pPr>
      <w:r w:rsidRPr="001815E1">
        <w:rPr>
          <w:rFonts w:ascii="Times New Roman" w:hAnsi="Times New Roman" w:cs="Times New Roman"/>
          <w:szCs w:val="22"/>
        </w:rPr>
        <w:lastRenderedPageBreak/>
        <w:t>RSSI is measured on a slot configured for transmission of PSCCH and SL-PRS</w:t>
      </w:r>
    </w:p>
    <w:p w14:paraId="3D50491E" w14:textId="7B667B62" w:rsidR="00A70711" w:rsidRPr="001815E1" w:rsidRDefault="00A70711" w:rsidP="00A70711">
      <w:pPr>
        <w:pStyle w:val="ListParagraph"/>
        <w:numPr>
          <w:ilvl w:val="0"/>
          <w:numId w:val="35"/>
        </w:numPr>
        <w:suppressAutoHyphens w:val="0"/>
        <w:spacing w:line="259" w:lineRule="auto"/>
        <w:jc w:val="both"/>
        <w:rPr>
          <w:rFonts w:ascii="Times New Roman" w:hAnsi="Times New Roman" w:cs="Times New Roman"/>
          <w:szCs w:val="22"/>
        </w:rPr>
      </w:pPr>
      <w:r w:rsidRPr="001815E1">
        <w:rPr>
          <w:rFonts w:ascii="Times New Roman" w:hAnsi="Times New Roman" w:cs="Times New Roman"/>
          <w:szCs w:val="22"/>
        </w:rPr>
        <w:t xml:space="preserve">The CR and CBR measurement time window size, can be separately configured for a dedicated resource pool and could take the values: </w:t>
      </w:r>
      <w:r w:rsidR="00FE2C69" w:rsidRPr="001815E1">
        <w:rPr>
          <w:rFonts w:ascii="Times New Roman" w:hAnsi="Times New Roman" w:cs="Times New Roman"/>
          <w:szCs w:val="22"/>
        </w:rPr>
        <w:t>100</w:t>
      </w:r>
      <w:r w:rsidR="001F2338">
        <w:rPr>
          <w:rFonts w:ascii="Times New Roman" w:hAnsi="Times New Roman" w:cs="Times New Roman"/>
          <w:szCs w:val="22"/>
        </w:rPr>
        <w:t xml:space="preserve"> </w:t>
      </w:r>
      <w:r w:rsidR="00FE2C69" w:rsidRPr="001815E1">
        <w:rPr>
          <w:rFonts w:ascii="Times New Roman" w:hAnsi="Times New Roman" w:cs="Times New Roman"/>
          <w:szCs w:val="22"/>
        </w:rPr>
        <w:t>ms or 100·2</w:t>
      </w:r>
      <w:r w:rsidR="00FE2C69" w:rsidRPr="00FE2C69">
        <w:rPr>
          <w:rFonts w:ascii="Times New Roman" w:hAnsi="Times New Roman" w:cs="Times New Roman"/>
          <w:szCs w:val="22"/>
          <w:vertAlign w:val="superscript"/>
        </w:rPr>
        <w:t>µ</w:t>
      </w:r>
      <w:r w:rsidR="001F2338">
        <w:rPr>
          <w:rFonts w:ascii="Times New Roman" w:hAnsi="Times New Roman" w:cs="Times New Roman"/>
          <w:szCs w:val="22"/>
        </w:rPr>
        <w:t xml:space="preserve"> ms</w:t>
      </w:r>
      <w:r>
        <w:rPr>
          <w:rFonts w:ascii="Times New Roman" w:hAnsi="Times New Roman" w:cs="Times New Roman"/>
          <w:szCs w:val="22"/>
        </w:rPr>
        <w:t>.</w:t>
      </w:r>
    </w:p>
    <w:p w14:paraId="1A9A4ED3" w14:textId="77777777" w:rsidR="00ED7BE4" w:rsidRPr="001A7921" w:rsidRDefault="00ED7BE4" w:rsidP="00DE52C0">
      <w:pPr>
        <w:jc w:val="both"/>
        <w:rPr>
          <w:rFonts w:ascii="Times New Roman" w:hAnsi="Times New Roman" w:cs="Times New Roman"/>
        </w:rPr>
      </w:pPr>
    </w:p>
    <w:p w14:paraId="699B7E51" w14:textId="77777777" w:rsidR="00867258" w:rsidRPr="00A27882" w:rsidRDefault="00000000" w:rsidP="00DE52C0">
      <w:pPr>
        <w:pStyle w:val="Heading1"/>
        <w:numPr>
          <w:ilvl w:val="0"/>
          <w:numId w:val="2"/>
        </w:numPr>
        <w:pBdr>
          <w:top w:val="single" w:sz="4" w:space="1" w:color="000000"/>
        </w:pBdr>
        <w:tabs>
          <w:tab w:val="left" w:pos="2847"/>
          <w:tab w:val="left" w:pos="3697"/>
          <w:tab w:val="right" w:pos="9934"/>
          <w:tab w:val="right" w:pos="11068"/>
        </w:tabs>
        <w:ind w:left="862" w:hanging="862"/>
        <w:jc w:val="both"/>
        <w:rPr>
          <w:rFonts w:ascii="Times New Roman" w:hAnsi="Times New Roman" w:cs="Times New Roman"/>
          <w:szCs w:val="28"/>
        </w:rPr>
      </w:pPr>
      <w:r w:rsidRPr="00A27882">
        <w:rPr>
          <w:rFonts w:ascii="Times New Roman" w:hAnsi="Times New Roman" w:cs="Times New Roman"/>
          <w:szCs w:val="28"/>
        </w:rPr>
        <w:t>References</w:t>
      </w:r>
    </w:p>
    <w:p w14:paraId="6316CAE3" w14:textId="77777777" w:rsidR="00867258" w:rsidRDefault="00000000" w:rsidP="00DE52C0">
      <w:pPr>
        <w:pStyle w:val="ListParagraph"/>
        <w:numPr>
          <w:ilvl w:val="0"/>
          <w:numId w:val="3"/>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2"/>
        </w:rPr>
      </w:pPr>
      <w:r w:rsidRPr="00A27882">
        <w:rPr>
          <w:rFonts w:ascii="Times New Roman" w:hAnsi="Times New Roman" w:cs="Times New Roman"/>
          <w:szCs w:val="22"/>
        </w:rPr>
        <w:t>TR 38.859 V0.3.0 (2022-11) Study on Expanded and Improved NR Positioning; (</w:t>
      </w:r>
      <w:r w:rsidRPr="00592AA6">
        <w:rPr>
          <w:rFonts w:ascii="Times New Roman" w:hAnsi="Times New Roman" w:cs="Times New Roman"/>
          <w:szCs w:val="22"/>
        </w:rPr>
        <w:t>Release 18</w:t>
      </w:r>
      <w:r w:rsidRPr="00A27882">
        <w:rPr>
          <w:rFonts w:ascii="Times New Roman" w:hAnsi="Times New Roman" w:cs="Times New Roman"/>
          <w:szCs w:val="22"/>
        </w:rPr>
        <w:t>)</w:t>
      </w:r>
    </w:p>
    <w:p w14:paraId="6AD6D126" w14:textId="2B3D5349" w:rsidR="00F4165D" w:rsidRPr="00A27882" w:rsidRDefault="004048AE" w:rsidP="00DE52C0">
      <w:pPr>
        <w:pStyle w:val="ListParagraph"/>
        <w:numPr>
          <w:ilvl w:val="0"/>
          <w:numId w:val="3"/>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2"/>
        </w:rPr>
      </w:pPr>
      <w:hyperlink r:id="rId6" w:history="1">
        <w:r w:rsidRPr="00F47168">
          <w:rPr>
            <w:rStyle w:val="Hyperlink"/>
          </w:rPr>
          <w:t>RP-231460</w:t>
        </w:r>
      </w:hyperlink>
      <w:r>
        <w:t xml:space="preserve"> </w:t>
      </w:r>
      <w:r w:rsidR="00F4165D" w:rsidRPr="00A27882">
        <w:rPr>
          <w:rFonts w:ascii="Times New Roman" w:hAnsi="Times New Roman" w:cs="Times New Roman"/>
          <w:szCs w:val="22"/>
        </w:rPr>
        <w:t>New WID on Expanded and Improved NR Positioning</w:t>
      </w:r>
    </w:p>
    <w:p w14:paraId="03DA0FF0" w14:textId="7E4CF82A" w:rsidR="00201232" w:rsidRDefault="00000000" w:rsidP="00DE52C0">
      <w:pPr>
        <w:pStyle w:val="ListParagraph"/>
        <w:numPr>
          <w:ilvl w:val="0"/>
          <w:numId w:val="3"/>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2"/>
        </w:rPr>
      </w:pPr>
      <w:r w:rsidRPr="00201232">
        <w:rPr>
          <w:rFonts w:ascii="Times New Roman" w:hAnsi="Times New Roman" w:cs="Times New Roman"/>
          <w:szCs w:val="22"/>
        </w:rPr>
        <w:t>R1-230</w:t>
      </w:r>
      <w:r w:rsidR="001815E1">
        <w:rPr>
          <w:rFonts w:ascii="Times New Roman" w:hAnsi="Times New Roman" w:cs="Times New Roman"/>
          <w:szCs w:val="22"/>
        </w:rPr>
        <w:t>6171</w:t>
      </w:r>
      <w:r w:rsidRPr="00201232">
        <w:rPr>
          <w:rFonts w:ascii="Times New Roman" w:hAnsi="Times New Roman" w:cs="Times New Roman"/>
          <w:szCs w:val="22"/>
        </w:rPr>
        <w:t xml:space="preserve"> </w:t>
      </w:r>
      <w:r w:rsidR="00201232" w:rsidRPr="00201232">
        <w:rPr>
          <w:rFonts w:ascii="Times New Roman" w:hAnsi="Times New Roman" w:cs="Times New Roman"/>
          <w:szCs w:val="22"/>
        </w:rPr>
        <w:t>Moderator Summary #</w:t>
      </w:r>
      <w:r w:rsidR="001815E1">
        <w:rPr>
          <w:rFonts w:ascii="Times New Roman" w:hAnsi="Times New Roman" w:cs="Times New Roman"/>
          <w:szCs w:val="22"/>
        </w:rPr>
        <w:t>3</w:t>
      </w:r>
      <w:r w:rsidR="00201232" w:rsidRPr="00201232">
        <w:rPr>
          <w:rFonts w:ascii="Times New Roman" w:hAnsi="Times New Roman" w:cs="Times New Roman"/>
          <w:szCs w:val="22"/>
        </w:rPr>
        <w:t xml:space="preserve"> on resource allocation for SL PRS</w:t>
      </w:r>
      <w:r w:rsidR="00201232">
        <w:rPr>
          <w:rFonts w:ascii="Times New Roman" w:hAnsi="Times New Roman" w:cs="Times New Roman"/>
          <w:szCs w:val="22"/>
        </w:rPr>
        <w:t xml:space="preserve"> (RAN 1#11</w:t>
      </w:r>
      <w:r w:rsidR="001815E1">
        <w:rPr>
          <w:rFonts w:ascii="Times New Roman" w:hAnsi="Times New Roman" w:cs="Times New Roman"/>
          <w:szCs w:val="22"/>
        </w:rPr>
        <w:t>3</w:t>
      </w:r>
      <w:r w:rsidR="00201232">
        <w:rPr>
          <w:rFonts w:ascii="Times New Roman" w:hAnsi="Times New Roman" w:cs="Times New Roman"/>
          <w:szCs w:val="22"/>
        </w:rPr>
        <w:t>)</w:t>
      </w:r>
    </w:p>
    <w:p w14:paraId="4B9A42A3" w14:textId="0C6E7062" w:rsidR="00867258" w:rsidRDefault="00000000" w:rsidP="00DE52C0">
      <w:pPr>
        <w:pStyle w:val="ListParagraph"/>
        <w:numPr>
          <w:ilvl w:val="0"/>
          <w:numId w:val="3"/>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2"/>
        </w:rPr>
      </w:pPr>
      <w:r w:rsidRPr="00201232">
        <w:rPr>
          <w:rFonts w:ascii="Times New Roman" w:hAnsi="Times New Roman" w:cs="Times New Roman"/>
          <w:szCs w:val="22"/>
        </w:rPr>
        <w:t>TR 23.700-86 V1.3.0 Study on Architecture Enhancement to support Ranging based services and sidelink positioning (Release 18)</w:t>
      </w:r>
    </w:p>
    <w:p w14:paraId="6AFD336E" w14:textId="77777777" w:rsidR="00B77288" w:rsidRPr="00201232" w:rsidRDefault="00B77288" w:rsidP="00B77288">
      <w:pPr>
        <w:pStyle w:val="ListParagraph"/>
        <w:numPr>
          <w:ilvl w:val="0"/>
          <w:numId w:val="3"/>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2"/>
        </w:rPr>
      </w:pPr>
      <w:r w:rsidRPr="00F6286F">
        <w:rPr>
          <w:rFonts w:ascii="Times New Roman" w:hAnsi="Times New Roman" w:cs="Times New Roman"/>
          <w:szCs w:val="22"/>
        </w:rPr>
        <w:t>R1-230800</w:t>
      </w:r>
      <w:r>
        <w:rPr>
          <w:rFonts w:ascii="Times New Roman" w:hAnsi="Times New Roman" w:cs="Times New Roman"/>
          <w:szCs w:val="22"/>
        </w:rPr>
        <w:t xml:space="preserve">5 </w:t>
      </w:r>
      <w:r w:rsidRPr="00D71AF7">
        <w:rPr>
          <w:rFonts w:ascii="Times New Roman" w:hAnsi="Times New Roman" w:cs="Times New Roman"/>
        </w:rPr>
        <w:t>Further</w:t>
      </w:r>
      <w:r w:rsidRPr="00D71AF7">
        <w:rPr>
          <w:rFonts w:ascii="Times New Roman" w:hAnsi="Times New Roman" w:cs="Times New Roman"/>
          <w:b/>
          <w:bCs/>
        </w:rPr>
        <w:t xml:space="preserve"> </w:t>
      </w:r>
      <w:r w:rsidRPr="00D71AF7">
        <w:rPr>
          <w:rFonts w:ascii="Times New Roman" w:hAnsi="Times New Roman" w:cs="Times New Roman"/>
        </w:rPr>
        <w:t>discussion on SL positioning reference signal design</w:t>
      </w:r>
    </w:p>
    <w:p w14:paraId="7164D4E2" w14:textId="5BA5BD99" w:rsidR="006E1E3F" w:rsidRPr="004048AE" w:rsidRDefault="00F6286F" w:rsidP="00DE52C0">
      <w:pPr>
        <w:pStyle w:val="ListParagraph"/>
        <w:numPr>
          <w:ilvl w:val="0"/>
          <w:numId w:val="3"/>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2"/>
        </w:rPr>
      </w:pPr>
      <w:r w:rsidRPr="00F6286F">
        <w:rPr>
          <w:rFonts w:ascii="Times New Roman" w:hAnsi="Times New Roman" w:cs="Times New Roman"/>
          <w:szCs w:val="22"/>
        </w:rPr>
        <w:t>R1-2308006</w:t>
      </w:r>
      <w:r>
        <w:rPr>
          <w:rFonts w:ascii="Times New Roman" w:hAnsi="Times New Roman" w:cs="Times New Roman"/>
          <w:szCs w:val="22"/>
        </w:rPr>
        <w:t xml:space="preserve"> </w:t>
      </w:r>
      <w:r>
        <w:rPr>
          <w:color w:val="000000"/>
          <w:shd w:val="clear" w:color="auto" w:fill="FFFFFF"/>
        </w:rPr>
        <w:t>Discussion on measurements and reporting for SL positioning methods</w:t>
      </w:r>
    </w:p>
    <w:p w14:paraId="62166B55" w14:textId="77777777" w:rsidR="00867258" w:rsidRPr="00A27882" w:rsidRDefault="00867258" w:rsidP="00DE52C0">
      <w:pPr>
        <w:pStyle w:val="ListParagraph"/>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2"/>
        </w:rPr>
      </w:pPr>
    </w:p>
    <w:p w14:paraId="11209531" w14:textId="77777777" w:rsidR="00867258" w:rsidRPr="00A27882" w:rsidRDefault="00867258" w:rsidP="00DE52C0">
      <w:pPr>
        <w:tabs>
          <w:tab w:val="left" w:pos="2847"/>
          <w:tab w:val="left" w:pos="3697"/>
          <w:tab w:val="right" w:pos="9934"/>
          <w:tab w:val="right" w:pos="11068"/>
        </w:tabs>
        <w:spacing w:before="360" w:after="60"/>
        <w:ind w:left="862" w:hanging="862"/>
        <w:jc w:val="both"/>
        <w:rPr>
          <w:rFonts w:ascii="Times New Roman" w:hAnsi="Times New Roman" w:cs="Times New Roman"/>
          <w:b/>
          <w:bCs/>
          <w:szCs w:val="22"/>
        </w:rPr>
      </w:pPr>
    </w:p>
    <w:p w14:paraId="6F9D4DBE" w14:textId="1BB13B6F" w:rsidR="00F6286F" w:rsidRPr="00F6286F" w:rsidRDefault="00F6286F" w:rsidP="00F6286F">
      <w:pPr>
        <w:suppressAutoHyphens w:val="0"/>
        <w:jc w:val="both"/>
        <w:rPr>
          <w:rFonts w:ascii="Segoe UI" w:eastAsia="Times New Roman" w:hAnsi="Segoe UI" w:cs="Segoe UI"/>
          <w:color w:val="333333"/>
          <w:kern w:val="0"/>
          <w:sz w:val="18"/>
          <w:szCs w:val="18"/>
          <w:lang w:val="en-US" w:eastAsia="en-US" w:bidi="ar-SA"/>
        </w:rPr>
      </w:pPr>
      <w:r w:rsidRPr="00F6286F">
        <w:rPr>
          <w:rFonts w:ascii="Segoe UI" w:eastAsia="Times New Roman" w:hAnsi="Segoe UI" w:cs="Segoe UI"/>
          <w:color w:val="333333"/>
          <w:kern w:val="0"/>
          <w:sz w:val="18"/>
          <w:szCs w:val="18"/>
          <w:lang w:val="en-US" w:eastAsia="en-US" w:bidi="ar-SA"/>
        </w:rPr>
        <w:br/>
      </w:r>
    </w:p>
    <w:p w14:paraId="2A082F33" w14:textId="77777777" w:rsidR="00867258" w:rsidRPr="00A27882" w:rsidRDefault="00867258" w:rsidP="00DE52C0">
      <w:pPr>
        <w:tabs>
          <w:tab w:val="left" w:pos="2847"/>
          <w:tab w:val="left" w:pos="3697"/>
          <w:tab w:val="right" w:pos="9934"/>
          <w:tab w:val="right" w:pos="11068"/>
        </w:tabs>
        <w:spacing w:before="360" w:after="60"/>
        <w:ind w:left="862" w:hanging="862"/>
        <w:jc w:val="both"/>
        <w:rPr>
          <w:rFonts w:ascii="Times New Roman" w:hAnsi="Times New Roman" w:cs="Times New Roman"/>
          <w:sz w:val="28"/>
          <w:szCs w:val="28"/>
        </w:rPr>
      </w:pPr>
    </w:p>
    <w:p w14:paraId="17078C6D" w14:textId="77777777" w:rsidR="00867258" w:rsidRPr="00A27882" w:rsidRDefault="00867258" w:rsidP="00DE52C0">
      <w:pPr>
        <w:tabs>
          <w:tab w:val="left" w:pos="2847"/>
          <w:tab w:val="left" w:pos="3697"/>
          <w:tab w:val="right" w:pos="9934"/>
          <w:tab w:val="right" w:pos="11068"/>
        </w:tabs>
        <w:spacing w:before="360" w:after="60"/>
        <w:ind w:left="862" w:hanging="862"/>
        <w:jc w:val="both"/>
        <w:rPr>
          <w:rFonts w:ascii="Times New Roman" w:hAnsi="Times New Roman" w:cs="Times New Roman"/>
          <w:sz w:val="28"/>
          <w:szCs w:val="28"/>
        </w:rPr>
      </w:pPr>
    </w:p>
    <w:p w14:paraId="17A2DD5C" w14:textId="77777777" w:rsidR="00867258" w:rsidRPr="00A27882" w:rsidRDefault="00867258" w:rsidP="00DE52C0">
      <w:pPr>
        <w:jc w:val="both"/>
        <w:rPr>
          <w:rFonts w:ascii="Times New Roman" w:hAnsi="Times New Roman" w:cs="Times New Roman"/>
          <w:sz w:val="28"/>
          <w:szCs w:val="28"/>
        </w:rPr>
      </w:pPr>
    </w:p>
    <w:sectPr w:rsidR="00867258" w:rsidRPr="00A27882">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Liberation Serif">
    <w:altName w:val="Times New Roman"/>
    <w:charset w:val="00"/>
    <w:family w:val="roman"/>
    <w:pitch w:val="variable"/>
    <w:sig w:usb0="E0000AFF" w:usb1="500078FF" w:usb2="00000021" w:usb3="00000000" w:csb0="000001BF" w:csb1="00000000"/>
  </w:font>
  <w:font w:name="Noto Serif CJK SC">
    <w:altName w:val="Cambria"/>
    <w:charset w:val="00"/>
    <w:family w:val="roman"/>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SimSun;宋体">
    <w:panose1 w:val="00000000000000000000"/>
    <w:charset w:val="80"/>
    <w:family w:val="roman"/>
    <w:notTrueType/>
    <w:pitch w:val="default"/>
  </w:font>
  <w:font w:name="DengXian;SimSun">
    <w:panose1 w:val="00000000000000000000"/>
    <w:charset w:val="00"/>
    <w:family w:val="roman"/>
    <w:notTrueType/>
    <w:pitch w:val="default"/>
  </w:font>
  <w:font w:name="Liberation Sans">
    <w:altName w:val="Arial"/>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Malgun Gothic">
    <w:panose1 w:val="020B0503020000020004"/>
    <w:charset w:val="81"/>
    <w:family w:val="swiss"/>
    <w:pitch w:val="variable"/>
    <w:sig w:usb0="9000002F" w:usb1="29D77CFB" w:usb2="00000012" w:usb3="00000000" w:csb0="00080001" w:csb1="00000000"/>
  </w:font>
  <w:font w:name="MS Mincho;Yu Gothic UI">
    <w:altName w:val="Cambria"/>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818"/>
    <w:multiLevelType w:val="hybridMultilevel"/>
    <w:tmpl w:val="0F745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304BA"/>
    <w:multiLevelType w:val="multilevel"/>
    <w:tmpl w:val="E0268B70"/>
    <w:lvl w:ilvl="0">
      <w:start w:val="1"/>
      <w:numFmt w:val="bullet"/>
      <w:lvlText w:val=""/>
      <w:lvlJc w:val="left"/>
      <w:pPr>
        <w:tabs>
          <w:tab w:val="num" w:pos="584"/>
        </w:tabs>
        <w:ind w:left="584" w:hanging="1304"/>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2"/>
      <w:numFmt w:val="bullet"/>
      <w:lvlText w:val="-"/>
      <w:lvlJc w:val="left"/>
      <w:pPr>
        <w:tabs>
          <w:tab w:val="num" w:pos="0"/>
        </w:tabs>
        <w:ind w:left="1620" w:hanging="360"/>
      </w:pPr>
      <w:rPr>
        <w:rFonts w:ascii="Calibri" w:hAnsi="Calibri" w:cs="Calibri" w:hint="default"/>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9408B6"/>
    <w:multiLevelType w:val="multilevel"/>
    <w:tmpl w:val="E0E4258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5F62BA"/>
    <w:multiLevelType w:val="hybridMultilevel"/>
    <w:tmpl w:val="378C612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4D0C2F"/>
    <w:multiLevelType w:val="multilevel"/>
    <w:tmpl w:val="2DE40E16"/>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7" w15:restartNumberingAfterBreak="0">
    <w:nsid w:val="11715B77"/>
    <w:multiLevelType w:val="hybridMultilevel"/>
    <w:tmpl w:val="4336C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D797B"/>
    <w:multiLevelType w:val="hybridMultilevel"/>
    <w:tmpl w:val="E0222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76B76"/>
    <w:multiLevelType w:val="multilevel"/>
    <w:tmpl w:val="AF2244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2C76821"/>
    <w:multiLevelType w:val="multilevel"/>
    <w:tmpl w:val="3480598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479018B"/>
    <w:multiLevelType w:val="multilevel"/>
    <w:tmpl w:val="A8BE2B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8916BC7"/>
    <w:multiLevelType w:val="hybridMultilevel"/>
    <w:tmpl w:val="C6508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990C41"/>
    <w:multiLevelType w:val="multilevel"/>
    <w:tmpl w:val="83409A3C"/>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B34463"/>
    <w:multiLevelType w:val="hybridMultilevel"/>
    <w:tmpl w:val="A33E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25DE"/>
    <w:multiLevelType w:val="multilevel"/>
    <w:tmpl w:val="D95049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8DF5E09"/>
    <w:multiLevelType w:val="multilevel"/>
    <w:tmpl w:val="A740B8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A6D6F6A"/>
    <w:multiLevelType w:val="hybridMultilevel"/>
    <w:tmpl w:val="1AFED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B2B01"/>
    <w:multiLevelType w:val="hybridMultilevel"/>
    <w:tmpl w:val="F9584E7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2B7AFD"/>
    <w:multiLevelType w:val="multilevel"/>
    <w:tmpl w:val="2C7038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7EE1239"/>
    <w:multiLevelType w:val="multilevel"/>
    <w:tmpl w:val="86AAB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B1741B2"/>
    <w:multiLevelType w:val="hybridMultilevel"/>
    <w:tmpl w:val="FD10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40452"/>
    <w:multiLevelType w:val="multilevel"/>
    <w:tmpl w:val="D57A3CF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15:restartNumberingAfterBreak="0">
    <w:nsid w:val="5CE57A20"/>
    <w:multiLevelType w:val="hybridMultilevel"/>
    <w:tmpl w:val="FF249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24C31"/>
    <w:multiLevelType w:val="multilevel"/>
    <w:tmpl w:val="6EA4FDB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6AFD2AE0"/>
    <w:multiLevelType w:val="multilevel"/>
    <w:tmpl w:val="FC8877DA"/>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3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9852765">
    <w:abstractNumId w:val="16"/>
  </w:num>
  <w:num w:numId="2" w16cid:durableId="1497265282">
    <w:abstractNumId w:val="12"/>
  </w:num>
  <w:num w:numId="3" w16cid:durableId="1627077241">
    <w:abstractNumId w:val="11"/>
  </w:num>
  <w:num w:numId="4" w16cid:durableId="417796177">
    <w:abstractNumId w:val="33"/>
  </w:num>
  <w:num w:numId="5" w16cid:durableId="152532868">
    <w:abstractNumId w:val="6"/>
  </w:num>
  <w:num w:numId="6" w16cid:durableId="425081923">
    <w:abstractNumId w:val="19"/>
  </w:num>
  <w:num w:numId="7" w16cid:durableId="983971482">
    <w:abstractNumId w:val="28"/>
  </w:num>
  <w:num w:numId="8" w16cid:durableId="1430783497">
    <w:abstractNumId w:val="30"/>
  </w:num>
  <w:num w:numId="9" w16cid:durableId="480122904">
    <w:abstractNumId w:val="13"/>
  </w:num>
  <w:num w:numId="10" w16cid:durableId="422183747">
    <w:abstractNumId w:val="1"/>
  </w:num>
  <w:num w:numId="11" w16cid:durableId="283928088">
    <w:abstractNumId w:val="32"/>
  </w:num>
  <w:num w:numId="12" w16cid:durableId="261498747">
    <w:abstractNumId w:val="3"/>
  </w:num>
  <w:num w:numId="13" w16cid:durableId="1825391178">
    <w:abstractNumId w:val="20"/>
  </w:num>
  <w:num w:numId="14" w16cid:durableId="1936405318">
    <w:abstractNumId w:val="27"/>
  </w:num>
  <w:num w:numId="15" w16cid:durableId="1217279616">
    <w:abstractNumId w:val="0"/>
  </w:num>
  <w:num w:numId="16" w16cid:durableId="1395273577">
    <w:abstractNumId w:val="5"/>
  </w:num>
  <w:num w:numId="17" w16cid:durableId="475537849">
    <w:abstractNumId w:val="31"/>
  </w:num>
  <w:num w:numId="18" w16cid:durableId="1754274381">
    <w:abstractNumId w:val="18"/>
  </w:num>
  <w:num w:numId="19" w16cid:durableId="745224023">
    <w:abstractNumId w:val="22"/>
  </w:num>
  <w:num w:numId="20" w16cid:durableId="1364600320">
    <w:abstractNumId w:val="10"/>
  </w:num>
  <w:num w:numId="21" w16cid:durableId="1850409622">
    <w:abstractNumId w:val="24"/>
  </w:num>
  <w:num w:numId="22" w16cid:durableId="1547255754">
    <w:abstractNumId w:val="4"/>
  </w:num>
  <w:num w:numId="23" w16cid:durableId="1410348213">
    <w:abstractNumId w:val="16"/>
  </w:num>
  <w:num w:numId="24" w16cid:durableId="1353722286">
    <w:abstractNumId w:val="8"/>
  </w:num>
  <w:num w:numId="25" w16cid:durableId="707023600">
    <w:abstractNumId w:val="25"/>
  </w:num>
  <w:num w:numId="26" w16cid:durableId="1428768679">
    <w:abstractNumId w:val="7"/>
  </w:num>
  <w:num w:numId="27" w16cid:durableId="609749644">
    <w:abstractNumId w:val="15"/>
  </w:num>
  <w:num w:numId="28" w16cid:durableId="1547523865">
    <w:abstractNumId w:val="14"/>
  </w:num>
  <w:num w:numId="29" w16cid:durableId="790052648">
    <w:abstractNumId w:val="2"/>
  </w:num>
  <w:num w:numId="30" w16cid:durableId="693845378">
    <w:abstractNumId w:val="17"/>
  </w:num>
  <w:num w:numId="31" w16cid:durableId="1909025559">
    <w:abstractNumId w:val="9"/>
  </w:num>
  <w:num w:numId="32" w16cid:durableId="627514708">
    <w:abstractNumId w:val="29"/>
  </w:num>
  <w:num w:numId="33" w16cid:durableId="224342511">
    <w:abstractNumId w:val="34"/>
  </w:num>
  <w:num w:numId="34" w16cid:durableId="1081756647">
    <w:abstractNumId w:val="23"/>
  </w:num>
  <w:num w:numId="35" w16cid:durableId="14229557">
    <w:abstractNumId w:val="21"/>
  </w:num>
  <w:num w:numId="36" w16cid:durableId="3333818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258"/>
    <w:rsid w:val="000165BE"/>
    <w:rsid w:val="0007562D"/>
    <w:rsid w:val="00090DA6"/>
    <w:rsid w:val="000954B5"/>
    <w:rsid w:val="000C302D"/>
    <w:rsid w:val="000E6D15"/>
    <w:rsid w:val="001164AD"/>
    <w:rsid w:val="0013180F"/>
    <w:rsid w:val="0013476F"/>
    <w:rsid w:val="001815E1"/>
    <w:rsid w:val="00187786"/>
    <w:rsid w:val="001A12AD"/>
    <w:rsid w:val="001A7921"/>
    <w:rsid w:val="001B28BA"/>
    <w:rsid w:val="001B4101"/>
    <w:rsid w:val="001F2338"/>
    <w:rsid w:val="001F27BB"/>
    <w:rsid w:val="001F29E5"/>
    <w:rsid w:val="00201232"/>
    <w:rsid w:val="00212473"/>
    <w:rsid w:val="00241062"/>
    <w:rsid w:val="00252CE0"/>
    <w:rsid w:val="00285965"/>
    <w:rsid w:val="002B1E24"/>
    <w:rsid w:val="00303F33"/>
    <w:rsid w:val="00305480"/>
    <w:rsid w:val="00311F30"/>
    <w:rsid w:val="003204D4"/>
    <w:rsid w:val="003236F9"/>
    <w:rsid w:val="003A568C"/>
    <w:rsid w:val="003D27FD"/>
    <w:rsid w:val="003F55E4"/>
    <w:rsid w:val="004048AE"/>
    <w:rsid w:val="00421D3D"/>
    <w:rsid w:val="00445773"/>
    <w:rsid w:val="00452397"/>
    <w:rsid w:val="00453703"/>
    <w:rsid w:val="00454313"/>
    <w:rsid w:val="00464F01"/>
    <w:rsid w:val="004A0B50"/>
    <w:rsid w:val="004A229B"/>
    <w:rsid w:val="004A335F"/>
    <w:rsid w:val="004A6614"/>
    <w:rsid w:val="004C3D2C"/>
    <w:rsid w:val="004F4C6B"/>
    <w:rsid w:val="00500BD3"/>
    <w:rsid w:val="005060B3"/>
    <w:rsid w:val="00512071"/>
    <w:rsid w:val="00531AAB"/>
    <w:rsid w:val="00537E03"/>
    <w:rsid w:val="0055349D"/>
    <w:rsid w:val="00592AA6"/>
    <w:rsid w:val="005C63C6"/>
    <w:rsid w:val="005F417C"/>
    <w:rsid w:val="00610350"/>
    <w:rsid w:val="00616C62"/>
    <w:rsid w:val="006311F7"/>
    <w:rsid w:val="006E1E3F"/>
    <w:rsid w:val="006E7496"/>
    <w:rsid w:val="00707DF9"/>
    <w:rsid w:val="00717C86"/>
    <w:rsid w:val="00734ADB"/>
    <w:rsid w:val="0074074D"/>
    <w:rsid w:val="00743D0A"/>
    <w:rsid w:val="00753747"/>
    <w:rsid w:val="007608C1"/>
    <w:rsid w:val="00766815"/>
    <w:rsid w:val="007677B7"/>
    <w:rsid w:val="007B46EC"/>
    <w:rsid w:val="007C4BE0"/>
    <w:rsid w:val="007C6368"/>
    <w:rsid w:val="007E6E19"/>
    <w:rsid w:val="0080064F"/>
    <w:rsid w:val="00806A8B"/>
    <w:rsid w:val="00867258"/>
    <w:rsid w:val="00876B3E"/>
    <w:rsid w:val="00885A48"/>
    <w:rsid w:val="0089086D"/>
    <w:rsid w:val="00892A5B"/>
    <w:rsid w:val="009269EB"/>
    <w:rsid w:val="009A4575"/>
    <w:rsid w:val="009B0CA1"/>
    <w:rsid w:val="00A000D5"/>
    <w:rsid w:val="00A27882"/>
    <w:rsid w:val="00A4160D"/>
    <w:rsid w:val="00A63817"/>
    <w:rsid w:val="00A70711"/>
    <w:rsid w:val="00A84871"/>
    <w:rsid w:val="00A955B1"/>
    <w:rsid w:val="00AD68B9"/>
    <w:rsid w:val="00AE5CB2"/>
    <w:rsid w:val="00B05BEF"/>
    <w:rsid w:val="00B11EC8"/>
    <w:rsid w:val="00B54D3E"/>
    <w:rsid w:val="00B60445"/>
    <w:rsid w:val="00B6489E"/>
    <w:rsid w:val="00B77288"/>
    <w:rsid w:val="00B801BF"/>
    <w:rsid w:val="00BE4361"/>
    <w:rsid w:val="00BF67A1"/>
    <w:rsid w:val="00C15893"/>
    <w:rsid w:val="00C160A3"/>
    <w:rsid w:val="00C211E2"/>
    <w:rsid w:val="00C26E5A"/>
    <w:rsid w:val="00C277AB"/>
    <w:rsid w:val="00CA2A48"/>
    <w:rsid w:val="00CD78FC"/>
    <w:rsid w:val="00CD7FCC"/>
    <w:rsid w:val="00D15E10"/>
    <w:rsid w:val="00D314E0"/>
    <w:rsid w:val="00D44C42"/>
    <w:rsid w:val="00D6613A"/>
    <w:rsid w:val="00D9359C"/>
    <w:rsid w:val="00D96F6F"/>
    <w:rsid w:val="00DC5C05"/>
    <w:rsid w:val="00DE52C0"/>
    <w:rsid w:val="00E5133D"/>
    <w:rsid w:val="00E615F7"/>
    <w:rsid w:val="00ED7BE4"/>
    <w:rsid w:val="00EF2A8C"/>
    <w:rsid w:val="00F23CEA"/>
    <w:rsid w:val="00F4165D"/>
    <w:rsid w:val="00F6286F"/>
    <w:rsid w:val="00F6576A"/>
    <w:rsid w:val="00F8653E"/>
    <w:rsid w:val="00F86FF4"/>
    <w:rsid w:val="00F87A08"/>
    <w:rsid w:val="00F922FE"/>
    <w:rsid w:val="00F9306C"/>
    <w:rsid w:val="00FC5505"/>
    <w:rsid w:val="00FE2C69"/>
    <w:rsid w:val="00FF0AA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55134"/>
  <w15:docId w15:val="{43A4E657-FB17-4BDC-9497-7548FED1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74D"/>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0643C0"/>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semiHidden/>
    <w:unhideWhenUsed/>
    <w:qFormat/>
    <w:rsid w:val="00090DA6"/>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ing2Char">
    <w:name w:val="Heading 2 Char"/>
    <w:basedOn w:val="DefaultParagraphFont"/>
    <w:link w:val="Heading2"/>
    <w:uiPriority w:val="9"/>
    <w:qFormat/>
    <w:rsid w:val="000643C0"/>
    <w:rPr>
      <w:rFonts w:asciiTheme="majorHAnsi" w:eastAsiaTheme="majorEastAsia" w:hAnsiTheme="majorHAnsi" w:cs="Mangal"/>
      <w:color w:val="2F5496" w:themeColor="accent1" w:themeShade="BF"/>
      <w:sz w:val="26"/>
      <w:szCs w:val="23"/>
    </w:rPr>
  </w:style>
  <w:style w:type="character" w:customStyle="1" w:styleId="WW8Num14z0">
    <w:name w:val="WW8Num14z0"/>
    <w:qFormat/>
    <w:rPr>
      <w:rFonts w:ascii="Symbol" w:hAnsi="Symbol" w:cs="Symbol"/>
      <w:szCs w:val="20"/>
    </w:rPr>
  </w:style>
  <w:style w:type="character" w:customStyle="1" w:styleId="WW8Num14z1">
    <w:name w:val="WW8Num14z1"/>
    <w:qFormat/>
    <w:rPr>
      <w:rFonts w:ascii="Courier New" w:hAnsi="Courier New" w:cs="Courier New"/>
      <w:szCs w:val="20"/>
    </w:rPr>
  </w:style>
  <w:style w:type="character" w:customStyle="1" w:styleId="WW8Num14z2">
    <w:name w:val="WW8Num14z2"/>
    <w:qFormat/>
    <w:rPr>
      <w:rFonts w:ascii="Wingdings" w:hAnsi="Wingdings" w:cs="Wingdings"/>
    </w:rPr>
  </w:style>
  <w:style w:type="character" w:customStyle="1" w:styleId="WW8Num203z0">
    <w:name w:val="WW8Num203z0"/>
    <w:qFormat/>
    <w:rPr>
      <w:rFonts w:ascii="Times New Roman" w:hAnsi="Times New Roman" w:cs="Times New Roman"/>
      <w:color w:val="000000"/>
      <w:sz w:val="22"/>
    </w:rPr>
  </w:style>
  <w:style w:type="character" w:customStyle="1" w:styleId="WW8Num203z3">
    <w:name w:val="WW8Num203z3"/>
    <w:qFormat/>
    <w:rPr>
      <w:rFonts w:ascii="Times New Roman" w:hAnsi="Times New Roman" w:cs="Times New Roman"/>
      <w:color w:val="000000"/>
    </w:rPr>
  </w:style>
  <w:style w:type="character" w:customStyle="1" w:styleId="WW8Num203z5">
    <w:name w:val="WW8Num203z5"/>
    <w:qFormat/>
  </w:style>
  <w:style w:type="character" w:customStyle="1" w:styleId="WW8Num116z0">
    <w:name w:val="WW8Num116z0"/>
    <w:qFormat/>
    <w:rPr>
      <w:rFonts w:ascii="Symbol" w:eastAsia="SimSun;宋体" w:hAnsi="Symbol" w:cs="Symbol"/>
      <w:szCs w:val="20"/>
    </w:rPr>
  </w:style>
  <w:style w:type="character" w:customStyle="1" w:styleId="WW8Num116z1">
    <w:name w:val="WW8Num116z1"/>
    <w:qFormat/>
    <w:rPr>
      <w:rFonts w:ascii="Courier New" w:hAnsi="Courier New" w:cs="Courier New"/>
    </w:rPr>
  </w:style>
  <w:style w:type="character" w:customStyle="1" w:styleId="WW8Num116z2">
    <w:name w:val="WW8Num116z2"/>
    <w:qFormat/>
    <w:rPr>
      <w:rFonts w:ascii="Wingdings" w:hAnsi="Wingdings" w:cs="Wingdings"/>
    </w:rPr>
  </w:style>
  <w:style w:type="character" w:customStyle="1" w:styleId="WW8Num218z0">
    <w:name w:val="WW8Num218z0"/>
    <w:qFormat/>
    <w:rPr>
      <w:rFonts w:ascii="Symbol" w:hAnsi="Symbol" w:cs="Symbol"/>
      <w:szCs w:val="20"/>
    </w:rPr>
  </w:style>
  <w:style w:type="character" w:customStyle="1" w:styleId="WW8Num218z2">
    <w:name w:val="WW8Num218z2"/>
    <w:qFormat/>
    <w:rPr>
      <w:rFonts w:ascii="Calibri" w:eastAsia="DengXian;SimSun" w:hAnsi="Calibri" w:cs="Calibri"/>
    </w:rPr>
  </w:style>
  <w:style w:type="character" w:customStyle="1" w:styleId="WW8Num218z3">
    <w:name w:val="WW8Num218z3"/>
    <w:qFormat/>
  </w:style>
  <w:style w:type="character" w:customStyle="1" w:styleId="WW8Num218z4">
    <w:name w:val="WW8Num218z4"/>
    <w:qFormat/>
  </w:style>
  <w:style w:type="character" w:customStyle="1" w:styleId="WW8Num218z5">
    <w:name w:val="WW8Num218z5"/>
    <w:qFormat/>
  </w:style>
  <w:style w:type="character" w:customStyle="1" w:styleId="WW8Num218z6">
    <w:name w:val="WW8Num218z6"/>
    <w:qFormat/>
  </w:style>
  <w:style w:type="character" w:customStyle="1" w:styleId="WW8Num218z7">
    <w:name w:val="WW8Num218z7"/>
    <w:qFormat/>
  </w:style>
  <w:style w:type="character" w:customStyle="1" w:styleId="WW8Num218z8">
    <w:name w:val="WW8Num218z8"/>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643C0"/>
    <w:pPr>
      <w:ind w:left="720"/>
      <w:contextualSpacing/>
    </w:pPr>
    <w:rPr>
      <w:rFonts w:cs="Mangal"/>
      <w:szCs w:val="21"/>
    </w:rPr>
  </w:style>
  <w:style w:type="paragraph" w:customStyle="1" w:styleId="3GPPAgreements">
    <w:name w:val="3GPP Agreements"/>
    <w:basedOn w:val="Normal"/>
    <w:qFormat/>
    <w:pPr>
      <w:snapToGrid w:val="0"/>
      <w:spacing w:after="120"/>
      <w:jc w:val="both"/>
    </w:pPr>
    <w:rPr>
      <w:rFonts w:ascii="Times New Roman" w:eastAsia="SimSun;宋体" w:hAnsi="Times New Roman" w:cs="Times New Roman"/>
      <w:sz w:val="22"/>
      <w:szCs w:val="22"/>
      <w:lang w:val="en-US"/>
    </w:rPr>
  </w:style>
  <w:style w:type="paragraph" w:customStyle="1" w:styleId="0Maintext">
    <w:name w:val="0 Main text"/>
    <w:basedOn w:val="Normal"/>
    <w:link w:val="0MaintextChar"/>
    <w:qFormat/>
    <w:pPr>
      <w:spacing w:afterAutospacing="1" w:line="288" w:lineRule="auto"/>
      <w:ind w:firstLine="360"/>
      <w:jc w:val="both"/>
    </w:pPr>
    <w:rPr>
      <w:rFonts w:eastAsia="Malgun Gothic" w:cs="Batang"/>
      <w:sz w:val="20"/>
      <w:szCs w:val="20"/>
      <w:lang w:val="en-GB"/>
    </w:rPr>
  </w:style>
  <w:style w:type="numbering" w:customStyle="1" w:styleId="WW8Num14">
    <w:name w:val="WW8Num14"/>
    <w:qFormat/>
  </w:style>
  <w:style w:type="numbering" w:customStyle="1" w:styleId="WW8Num203">
    <w:name w:val="WW8Num203"/>
    <w:qFormat/>
  </w:style>
  <w:style w:type="numbering" w:customStyle="1" w:styleId="WW8Num116">
    <w:name w:val="WW8Num116"/>
    <w:qFormat/>
  </w:style>
  <w:style w:type="numbering" w:customStyle="1" w:styleId="WW8Num218">
    <w:name w:val="WW8Num218"/>
    <w:qFormat/>
  </w:style>
  <w:style w:type="paragraph" w:styleId="CommentText">
    <w:name w:val="annotation text"/>
    <w:basedOn w:val="Normal"/>
    <w:link w:val="CommentTextChar"/>
    <w:uiPriority w:val="99"/>
    <w:unhideWhenUsed/>
    <w:qFormat/>
    <w:rPr>
      <w:rFonts w:cs="Mangal"/>
      <w:sz w:val="20"/>
      <w:szCs w:val="18"/>
    </w:rPr>
  </w:style>
  <w:style w:type="character" w:customStyle="1" w:styleId="CommentTextChar">
    <w:name w:val="Comment Text Char"/>
    <w:basedOn w:val="DefaultParagraphFont"/>
    <w:link w:val="CommentText"/>
    <w:uiPriority w:val="99"/>
    <w:qFormat/>
    <w:rPr>
      <w:rFonts w:cs="Mangal"/>
      <w:szCs w:val="18"/>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9A4575"/>
    <w:rPr>
      <w:b/>
      <w:bCs/>
    </w:rPr>
  </w:style>
  <w:style w:type="character" w:customStyle="1" w:styleId="CommentSubjectChar">
    <w:name w:val="Comment Subject Char"/>
    <w:basedOn w:val="CommentTextChar"/>
    <w:link w:val="CommentSubject"/>
    <w:uiPriority w:val="99"/>
    <w:semiHidden/>
    <w:rsid w:val="009A4575"/>
    <w:rPr>
      <w:rFonts w:cs="Mangal"/>
      <w:b/>
      <w:bCs/>
      <w:szCs w:val="18"/>
    </w:rPr>
  </w:style>
  <w:style w:type="character" w:customStyle="1" w:styleId="Heading3Char">
    <w:name w:val="Heading 3 Char"/>
    <w:basedOn w:val="DefaultParagraphFont"/>
    <w:link w:val="Heading3"/>
    <w:uiPriority w:val="9"/>
    <w:semiHidden/>
    <w:rsid w:val="00090DA6"/>
    <w:rPr>
      <w:rFonts w:asciiTheme="majorHAnsi" w:eastAsiaTheme="majorEastAsia" w:hAnsiTheme="majorHAnsi" w:cs="Mangal"/>
      <w:color w:val="1F3763" w:themeColor="accent1" w:themeShade="7F"/>
      <w:sz w:val="24"/>
      <w:szCs w:val="21"/>
    </w:rPr>
  </w:style>
  <w:style w:type="character" w:customStyle="1" w:styleId="0MaintextChar">
    <w:name w:val="0 Main text Char"/>
    <w:basedOn w:val="DefaultParagraphFont"/>
    <w:link w:val="0Maintext"/>
    <w:qFormat/>
    <w:rsid w:val="001164AD"/>
    <w:rPr>
      <w:rFonts w:eastAsia="Malgun Gothic" w:cs="Batang"/>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rsid w:val="00531AAB"/>
    <w:rPr>
      <w:rFonts w:cs="Mangal"/>
      <w:sz w:val="24"/>
      <w:szCs w:val="21"/>
    </w:rPr>
  </w:style>
  <w:style w:type="character" w:styleId="Hyperlink">
    <w:name w:val="Hyperlink"/>
    <w:uiPriority w:val="99"/>
    <w:qFormat/>
    <w:rsid w:val="004048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17679">
      <w:bodyDiv w:val="1"/>
      <w:marLeft w:val="0"/>
      <w:marRight w:val="0"/>
      <w:marTop w:val="0"/>
      <w:marBottom w:val="0"/>
      <w:divBdr>
        <w:top w:val="none" w:sz="0" w:space="0" w:color="auto"/>
        <w:left w:val="none" w:sz="0" w:space="0" w:color="auto"/>
        <w:bottom w:val="none" w:sz="0" w:space="0" w:color="auto"/>
        <w:right w:val="none" w:sz="0" w:space="0" w:color="auto"/>
      </w:divBdr>
    </w:div>
    <w:div w:id="1684822724">
      <w:bodyDiv w:val="1"/>
      <w:marLeft w:val="0"/>
      <w:marRight w:val="0"/>
      <w:marTop w:val="0"/>
      <w:marBottom w:val="0"/>
      <w:divBdr>
        <w:top w:val="none" w:sz="0" w:space="0" w:color="auto"/>
        <w:left w:val="none" w:sz="0" w:space="0" w:color="auto"/>
        <w:bottom w:val="none" w:sz="0" w:space="0" w:color="auto"/>
        <w:right w:val="none" w:sz="0" w:space="0" w:color="auto"/>
      </w:divBdr>
      <w:divsChild>
        <w:div w:id="824468219">
          <w:marLeft w:val="0"/>
          <w:marRight w:val="0"/>
          <w:marTop w:val="0"/>
          <w:marBottom w:val="0"/>
          <w:divBdr>
            <w:top w:val="none" w:sz="0" w:space="0" w:color="auto"/>
            <w:left w:val="none" w:sz="0" w:space="0" w:color="auto"/>
            <w:bottom w:val="none" w:sz="0" w:space="0" w:color="auto"/>
            <w:right w:val="none" w:sz="0" w:space="0" w:color="auto"/>
          </w:divBdr>
        </w:div>
      </w:divsChild>
    </w:div>
    <w:div w:id="1703748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TSG_RAN/TSGR_100/Docs/RP-231460.zip"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15</Pages>
  <Words>5111</Words>
  <Characters>29138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cp:lastModifiedBy>
  <cp:revision>7</cp:revision>
  <dcterms:created xsi:type="dcterms:W3CDTF">2023-08-11T01:41:00Z</dcterms:created>
  <dcterms:modified xsi:type="dcterms:W3CDTF">2023-08-11T10:44:00Z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2023-04-05T13:31:27Z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